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D" w:rsidRPr="00230EBD" w:rsidRDefault="00230EBD" w:rsidP="00230EBD">
      <w:pPr>
        <w:spacing w:after="200" w:line="240" w:lineRule="auto"/>
        <w:rPr>
          <w:rFonts w:eastAsia="Times New Roman" w:cs="Calibri"/>
          <w:b/>
          <w:bCs/>
          <w:kern w:val="0"/>
        </w:rPr>
      </w:pPr>
      <w:r w:rsidRPr="00230EBD">
        <w:rPr>
          <w:rFonts w:eastAsia="Times New Roman" w:cs="Calibri"/>
          <w:b/>
          <w:bCs/>
          <w:kern w:val="0"/>
        </w:rPr>
        <w:t>Situazione Trasporto scolastico in Puglia nell’anno 2023</w:t>
      </w:r>
    </w:p>
    <w:p w:rsidR="00230EBD" w:rsidRPr="00230EBD" w:rsidRDefault="00230EBD" w:rsidP="00230EBD">
      <w:pPr>
        <w:spacing w:after="200" w:line="240" w:lineRule="auto"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In Puglia, secondo i dati forniti dai Comuni, attraverso la piattaforma informatica regionale “Studio in Puglia” nell’ambito della programmazione interventi per il Diritto allo Studio 2023 (L.R. 31/2009), fruiscono del servizio Trasporto in tutto 22.411 bambini/alunni/studenti. Di questi, 4.323 bambini frequentano le scuole dell’infanzia; 10.942 alunni la scuola primaria; 5.364 studenti la scuola secondaria di 1° grado; 1.782 la scuola secondaria di 2° grado.</w:t>
      </w:r>
    </w:p>
    <w:p w:rsidR="00230EBD" w:rsidRPr="00230EBD" w:rsidRDefault="00230EBD" w:rsidP="00230EBD">
      <w:pPr>
        <w:spacing w:after="200" w:line="240" w:lineRule="auto"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 xml:space="preserve">Il servizio viene svolto con complessivi 705 scuolabus, di cui 352 di proprietà comunale e 353 di proprietà dell’impresa. Questi ultimi sono utilizzati per il trasporto scolastico affidato in appalto a terzi. In particolare, i 705 scuolabus complessivi vengono utilizzati nel seguente modo: </w:t>
      </w:r>
    </w:p>
    <w:p w:rsidR="00230EBD" w:rsidRPr="00230EBD" w:rsidRDefault="00230EBD" w:rsidP="00230EBD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trasporto effettuato direttamente dal Comune: 133 scuolabus propri;</w:t>
      </w:r>
    </w:p>
    <w:p w:rsidR="00230EBD" w:rsidRPr="00230EBD" w:rsidRDefault="00230EBD" w:rsidP="00230EBD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trasporto effettuato interamente in appalto: 288 scuolabus di proprietà dell’impresa;</w:t>
      </w:r>
    </w:p>
    <w:p w:rsidR="00230EBD" w:rsidRPr="00230EBD" w:rsidRDefault="00230EBD" w:rsidP="00230EBD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trasporto effettuato in appalto per la sola guida di automezzi di proprietà comunale: 147 scuolabus;</w:t>
      </w:r>
    </w:p>
    <w:p w:rsidR="00230EBD" w:rsidRPr="00230EBD" w:rsidRDefault="00230EBD" w:rsidP="00230EBD">
      <w:pPr>
        <w:numPr>
          <w:ilvl w:val="0"/>
          <w:numId w:val="1"/>
        </w:numPr>
        <w:spacing w:after="200" w:line="240" w:lineRule="auto"/>
        <w:contextualSpacing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trasporto misto con l’impiego di 72 scuolabus comunali e 65 scuolabus dell’impresa.</w:t>
      </w:r>
    </w:p>
    <w:p w:rsidR="00230EBD" w:rsidRPr="00230EBD" w:rsidRDefault="00230EBD" w:rsidP="00230EBD">
      <w:pPr>
        <w:spacing w:after="200" w:line="240" w:lineRule="auto"/>
        <w:rPr>
          <w:rFonts w:eastAsia="Times New Roman" w:cs="Calibri"/>
          <w:kern w:val="0"/>
        </w:rPr>
      </w:pPr>
    </w:p>
    <w:p w:rsidR="00230EBD" w:rsidRPr="00230EBD" w:rsidRDefault="00230EBD" w:rsidP="00230EBD">
      <w:pPr>
        <w:spacing w:after="200" w:line="240" w:lineRule="auto"/>
        <w:rPr>
          <w:rFonts w:eastAsia="Times New Roman" w:cs="Calibri"/>
          <w:kern w:val="0"/>
        </w:rPr>
      </w:pPr>
      <w:r w:rsidRPr="00230EBD">
        <w:rPr>
          <w:rFonts w:eastAsia="Times New Roman" w:cs="Calibri"/>
          <w:kern w:val="0"/>
        </w:rPr>
        <w:t>Un dato importante che emerge dall’istruttoria DS 2023 è quella dell’età media degli scuolabus comunali: ben 13 anni. Quasi tutti gli scuolabus sono alimentanti a gasolio e, in misura minore, a metano o a gas. Quasi completamente assenti gli scuolabus ad alimentazione elettrica.</w:t>
      </w:r>
    </w:p>
    <w:p w:rsidR="0036070C" w:rsidRDefault="0036070C"/>
    <w:sectPr w:rsidR="0036070C" w:rsidSect="00C051A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6EF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0EBD"/>
    <w:rsid w:val="00230EBD"/>
    <w:rsid w:val="0036070C"/>
    <w:rsid w:val="0043748A"/>
    <w:rsid w:val="00C4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EBD"/>
    <w:pPr>
      <w:spacing w:after="200" w:line="276" w:lineRule="auto"/>
      <w:ind w:left="720"/>
      <w:contextualSpacing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</dc:creator>
  <cp:lastModifiedBy>L'Abbate Local</cp:lastModifiedBy>
  <cp:revision>2</cp:revision>
  <cp:lastPrinted>2023-11-02T09:26:00Z</cp:lastPrinted>
  <dcterms:created xsi:type="dcterms:W3CDTF">2023-11-02T12:28:00Z</dcterms:created>
  <dcterms:modified xsi:type="dcterms:W3CDTF">2023-11-02T12:28:00Z</dcterms:modified>
</cp:coreProperties>
</file>