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FFC54" w14:textId="77777777" w:rsidR="001C43F7" w:rsidRPr="003A4CBF" w:rsidRDefault="001C43F7" w:rsidP="001C43F7">
      <w:pPr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3A4CBF">
        <w:rPr>
          <w:rFonts w:ascii="Arial"/>
          <w:b/>
          <w:sz w:val="28"/>
          <w:szCs w:val="28"/>
          <w:lang w:val="it-IT"/>
        </w:rPr>
        <w:t>"</w:t>
      </w:r>
      <w:r w:rsidRPr="003A4CBF">
        <w:rPr>
          <w:rFonts w:ascii="Arial"/>
          <w:b/>
          <w:i/>
          <w:sz w:val="28"/>
          <w:szCs w:val="28"/>
          <w:lang w:val="it-IT"/>
        </w:rPr>
        <w:t>Protezione e valorizzazione dell</w:t>
      </w:r>
      <w:r w:rsidRPr="003A4CBF">
        <w:rPr>
          <w:rFonts w:ascii="Arial"/>
          <w:b/>
          <w:i/>
          <w:sz w:val="28"/>
          <w:szCs w:val="28"/>
          <w:lang w:val="it-IT"/>
        </w:rPr>
        <w:t>’</w:t>
      </w:r>
      <w:r w:rsidRPr="003A4CBF">
        <w:rPr>
          <w:rFonts w:ascii="Arial"/>
          <w:b/>
          <w:i/>
          <w:sz w:val="28"/>
          <w:szCs w:val="28"/>
          <w:lang w:val="it-IT"/>
        </w:rPr>
        <w:t>architettura e del paesaggio rurale</w:t>
      </w:r>
      <w:r w:rsidRPr="003A4CBF">
        <w:rPr>
          <w:rFonts w:ascii="Arial"/>
          <w:b/>
          <w:sz w:val="28"/>
          <w:szCs w:val="28"/>
          <w:lang w:val="it-IT"/>
        </w:rPr>
        <w:t xml:space="preserve"> "</w:t>
      </w:r>
    </w:p>
    <w:p w14:paraId="651FDBAF" w14:textId="77777777" w:rsidR="00902F1A" w:rsidRPr="003A4CBF" w:rsidRDefault="001C43F7" w:rsidP="002872F5">
      <w:pPr>
        <w:spacing w:line="276" w:lineRule="auto"/>
        <w:jc w:val="center"/>
        <w:rPr>
          <w:rFonts w:asciiTheme="majorHAnsi" w:hAnsiTheme="majorHAnsi"/>
          <w:sz w:val="28"/>
          <w:szCs w:val="28"/>
          <w:lang w:val="it-IT" w:eastAsia="it-IT"/>
        </w:rPr>
      </w:pPr>
      <w:r w:rsidRPr="003A4CBF">
        <w:rPr>
          <w:rFonts w:asciiTheme="majorHAnsi" w:hAnsiTheme="majorHAnsi"/>
          <w:sz w:val="28"/>
          <w:szCs w:val="28"/>
          <w:lang w:val="it-IT" w:eastAsia="it-IT"/>
        </w:rPr>
        <w:t>PNRR-M1C3-2.2</w:t>
      </w:r>
    </w:p>
    <w:p w14:paraId="123BB91F" w14:textId="0EAE904C" w:rsidR="00F243ED" w:rsidRPr="003A4CBF" w:rsidRDefault="00F243ED" w:rsidP="00E21B58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</w:pPr>
      <w:r w:rsidRPr="003A4CBF"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  <w:t>CRONOPROGRAMMA</w:t>
      </w:r>
      <w:r w:rsidR="007844EF" w:rsidRPr="003A4CBF"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  <w:t xml:space="preserve"> DELL’INTERVENTO OGGETTO DELLA PROPOSTA PROGETTUALE</w:t>
      </w:r>
    </w:p>
    <w:p w14:paraId="59E2758C" w14:textId="4C9E667F" w:rsidR="003A4CBF" w:rsidRDefault="003A4CBF" w:rsidP="00E21B58">
      <w:pPr>
        <w:spacing w:line="360" w:lineRule="auto"/>
        <w:jc w:val="center"/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</w:pPr>
      <w:r w:rsidRPr="003A4CBF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 xml:space="preserve">(art. 8 co. 4 </w:t>
      </w:r>
      <w:proofErr w:type="spellStart"/>
      <w:proofErr w:type="gramStart"/>
      <w:r w:rsidRPr="003A4CBF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lett</w:t>
      </w:r>
      <w:proofErr w:type="spellEnd"/>
      <w:r w:rsidRPr="003A4CBF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.</w:t>
      </w:r>
      <w:proofErr w:type="gramEnd"/>
      <w:r w:rsidRPr="003A4CBF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 xml:space="preserve"> </w:t>
      </w:r>
      <w:r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c</w:t>
      </w:r>
      <w:r w:rsidRPr="003A4CBF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.)</w:t>
      </w:r>
    </w:p>
    <w:p w14:paraId="0BE8A349" w14:textId="77777777" w:rsidR="00DA0E73" w:rsidRDefault="00DA0E73" w:rsidP="00DA0E73">
      <w:pPr>
        <w:rPr>
          <w:rFonts w:asciiTheme="majorHAnsi" w:hAnsiTheme="majorHAnsi"/>
          <w:b/>
          <w:color w:val="244061" w:themeColor="accent1" w:themeShade="80"/>
          <w:lang w:eastAsia="it-IT"/>
        </w:rPr>
      </w:pPr>
    </w:p>
    <w:p w14:paraId="6BAAA0D3" w14:textId="77777777" w:rsidR="00DA0E73" w:rsidRPr="00DA0E73" w:rsidRDefault="00DA0E73" w:rsidP="00DA0E73">
      <w:pPr>
        <w:rPr>
          <w:rFonts w:asciiTheme="majorHAnsi" w:hAnsiTheme="majorHAnsi"/>
          <w:b/>
          <w:i/>
          <w:color w:val="244061" w:themeColor="accent1" w:themeShade="80"/>
          <w:lang w:eastAsia="it-IT"/>
        </w:rPr>
      </w:pPr>
      <w:r>
        <w:rPr>
          <w:rFonts w:asciiTheme="majorHAnsi" w:hAnsiTheme="majorHAnsi"/>
          <w:b/>
          <w:color w:val="244061" w:themeColor="accent1" w:themeShade="80"/>
          <w:lang w:eastAsia="it-IT"/>
        </w:rPr>
        <w:t xml:space="preserve">Nota: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ai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sensi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dell’art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. 4 co. 10 </w:t>
      </w:r>
      <w:proofErr w:type="spellStart"/>
      <w:proofErr w:type="gram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lett</w:t>
      </w:r>
      <w:proofErr w:type="spellEnd"/>
      <w:proofErr w:type="gram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. I) </w:t>
      </w:r>
      <w:proofErr w:type="spellStart"/>
      <w:proofErr w:type="gram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l</w:t>
      </w:r>
      <w:proofErr w:type="gram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’intervento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deve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essere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concluso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entro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il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31/12/2025, con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viò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intendendo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sia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l’esecuzione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dei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lavori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,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sia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l’attivazione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delle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attività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di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fruizione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, come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dichiarate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nella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proposta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 xml:space="preserve"> </w:t>
      </w:r>
      <w:proofErr w:type="spellStart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progettuale</w:t>
      </w:r>
      <w:proofErr w:type="spellEnd"/>
      <w:r w:rsidRPr="00DA0E73">
        <w:rPr>
          <w:rFonts w:asciiTheme="majorHAnsi" w:hAnsiTheme="majorHAnsi"/>
          <w:i/>
          <w:color w:val="244061" w:themeColor="accent1" w:themeShade="80"/>
          <w:lang w:eastAsia="it-IT"/>
        </w:rPr>
        <w:t>.</w:t>
      </w:r>
    </w:p>
    <w:p w14:paraId="6D62357B" w14:textId="77777777" w:rsidR="00DA0E73" w:rsidRPr="003A4CBF" w:rsidRDefault="00DA0E73" w:rsidP="00E21B58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</w:pPr>
    </w:p>
    <w:tbl>
      <w:tblPr>
        <w:tblStyle w:val="Grigliatabella"/>
        <w:tblW w:w="14553" w:type="dxa"/>
        <w:tblLayout w:type="fixed"/>
        <w:tblLook w:val="04A0" w:firstRow="1" w:lastRow="0" w:firstColumn="1" w:lastColumn="0" w:noHBand="0" w:noVBand="1"/>
      </w:tblPr>
      <w:tblGrid>
        <w:gridCol w:w="9464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</w:tblGrid>
      <w:tr w:rsidR="00E21B58" w:rsidRPr="003A4CBF" w14:paraId="04EB251D" w14:textId="77777777" w:rsidTr="00E21B58">
        <w:tc>
          <w:tcPr>
            <w:tcW w:w="9464" w:type="dxa"/>
            <w:vMerge w:val="restart"/>
          </w:tcPr>
          <w:p w14:paraId="183986FF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Linee di azione e attività</w:t>
            </w:r>
          </w:p>
        </w:tc>
        <w:tc>
          <w:tcPr>
            <w:tcW w:w="5089" w:type="dxa"/>
            <w:gridSpan w:val="9"/>
          </w:tcPr>
          <w:p w14:paraId="71FCA8F8" w14:textId="77777777" w:rsidR="00E21B58" w:rsidRPr="003A4CBF" w:rsidRDefault="00E21B58" w:rsidP="00E21B58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Sviluppo temporale con dettaglio almeno bimestrale</w:t>
            </w:r>
          </w:p>
        </w:tc>
      </w:tr>
      <w:tr w:rsidR="00E21B58" w:rsidRPr="003A4CBF" w14:paraId="06C76DA8" w14:textId="77777777" w:rsidTr="00E21B58">
        <w:tc>
          <w:tcPr>
            <w:tcW w:w="9464" w:type="dxa"/>
            <w:vMerge/>
          </w:tcPr>
          <w:p w14:paraId="4BFB761E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08EF39AA" w14:textId="194C67B8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</w:t>
            </w:r>
          </w:p>
        </w:tc>
        <w:tc>
          <w:tcPr>
            <w:tcW w:w="567" w:type="dxa"/>
          </w:tcPr>
          <w:p w14:paraId="5C83DD49" w14:textId="12629A3D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II</w:t>
            </w:r>
          </w:p>
        </w:tc>
        <w:tc>
          <w:tcPr>
            <w:tcW w:w="567" w:type="dxa"/>
          </w:tcPr>
          <w:p w14:paraId="49CD3201" w14:textId="063C9B63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III</w:t>
            </w:r>
          </w:p>
        </w:tc>
        <w:tc>
          <w:tcPr>
            <w:tcW w:w="567" w:type="dxa"/>
          </w:tcPr>
          <w:p w14:paraId="60042D33" w14:textId="13119A75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IV</w:t>
            </w:r>
          </w:p>
        </w:tc>
        <w:tc>
          <w:tcPr>
            <w:tcW w:w="567" w:type="dxa"/>
          </w:tcPr>
          <w:p w14:paraId="1B46D964" w14:textId="255F34F3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</w:t>
            </w:r>
          </w:p>
        </w:tc>
        <w:tc>
          <w:tcPr>
            <w:tcW w:w="567" w:type="dxa"/>
          </w:tcPr>
          <w:p w14:paraId="080E9F55" w14:textId="375B6DC8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</w:t>
            </w:r>
          </w:p>
        </w:tc>
        <w:tc>
          <w:tcPr>
            <w:tcW w:w="567" w:type="dxa"/>
          </w:tcPr>
          <w:p w14:paraId="340336BA" w14:textId="24FE28AD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VII</w:t>
            </w:r>
          </w:p>
        </w:tc>
        <w:tc>
          <w:tcPr>
            <w:tcW w:w="567" w:type="dxa"/>
          </w:tcPr>
          <w:p w14:paraId="7A5755E8" w14:textId="50C71872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VIII</w:t>
            </w:r>
          </w:p>
        </w:tc>
        <w:tc>
          <w:tcPr>
            <w:tcW w:w="553" w:type="dxa"/>
          </w:tcPr>
          <w:p w14:paraId="0387AB68" w14:textId="3ACD1401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IX</w:t>
            </w:r>
          </w:p>
        </w:tc>
      </w:tr>
      <w:tr w:rsidR="00E21B58" w14:paraId="38BA89BC" w14:textId="77777777" w:rsidTr="00E21B58">
        <w:tc>
          <w:tcPr>
            <w:tcW w:w="9464" w:type="dxa"/>
          </w:tcPr>
          <w:p w14:paraId="2BC67457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Azione 1 –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Progettazione</w:t>
            </w:r>
            <w:proofErr w:type="spellEnd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 e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cantierizzazione</w:t>
            </w:r>
            <w:proofErr w:type="spellEnd"/>
          </w:p>
        </w:tc>
        <w:tc>
          <w:tcPr>
            <w:tcW w:w="567" w:type="dxa"/>
          </w:tcPr>
          <w:p w14:paraId="7769EAD2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562637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A8F8D27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026C36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A21E1D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E0BB4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87DA76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78AEF2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804BC5A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9230822" w14:textId="77777777" w:rsidTr="00E21B58">
        <w:tc>
          <w:tcPr>
            <w:tcW w:w="9464" w:type="dxa"/>
          </w:tcPr>
          <w:p w14:paraId="6742BE3F" w14:textId="77777777" w:rsidR="00F243ED" w:rsidRPr="00E21B58" w:rsidRDefault="00E21B58" w:rsidP="00E21B58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1.1 </w:t>
            </w:r>
          </w:p>
        </w:tc>
        <w:tc>
          <w:tcPr>
            <w:tcW w:w="567" w:type="dxa"/>
          </w:tcPr>
          <w:p w14:paraId="068965A2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00CBD2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3C1A868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76687C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74C48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1A3341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D12758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32A836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A6BEB0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7D4DC53" w14:textId="77777777" w:rsidTr="00E21B58">
        <w:tc>
          <w:tcPr>
            <w:tcW w:w="9464" w:type="dxa"/>
          </w:tcPr>
          <w:p w14:paraId="7FFBF5D6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0130BC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B6AC13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BF4413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780E8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CD29953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650F32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A8CC528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746CE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E824D1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2F82076F" w14:textId="77777777" w:rsidTr="00E21B58">
        <w:tc>
          <w:tcPr>
            <w:tcW w:w="9464" w:type="dxa"/>
          </w:tcPr>
          <w:p w14:paraId="1C153BFD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75AB189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FDB8E8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F8C9D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764C27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84CB8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820A9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DDDE7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9AC1BE6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AB727E4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14734E5" w14:textId="77777777" w:rsidTr="00E21B58">
        <w:tc>
          <w:tcPr>
            <w:tcW w:w="9464" w:type="dxa"/>
          </w:tcPr>
          <w:p w14:paraId="2A63EA3E" w14:textId="77777777" w:rsidR="00F243ED" w:rsidRPr="00E21B58" w:rsidRDefault="00E21B58" w:rsidP="00E21B58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561E19D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D2850E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6474127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69B518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F948D0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0F21FBA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B7FD9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48917B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A60DE9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RPr="003A4CBF" w14:paraId="775441A1" w14:textId="77777777" w:rsidTr="00E21B58">
        <w:tc>
          <w:tcPr>
            <w:tcW w:w="9464" w:type="dxa"/>
          </w:tcPr>
          <w:p w14:paraId="03C51554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Azione 2 – Realizzazione dei lavori e degli impianti</w:t>
            </w:r>
          </w:p>
        </w:tc>
        <w:tc>
          <w:tcPr>
            <w:tcW w:w="567" w:type="dxa"/>
          </w:tcPr>
          <w:p w14:paraId="3ACFECB7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55B900F8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56717CA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F087739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2D2B38E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83F0D01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65E29E9A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1EB5F79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53" w:type="dxa"/>
          </w:tcPr>
          <w:p w14:paraId="7DBA8383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</w:tr>
      <w:tr w:rsidR="00E21B58" w14:paraId="02B11D35" w14:textId="77777777" w:rsidTr="00E21B58">
        <w:tc>
          <w:tcPr>
            <w:tcW w:w="9464" w:type="dxa"/>
          </w:tcPr>
          <w:p w14:paraId="7666C63B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5FCFB24E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DF8315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8938EE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C5A055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8C80D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D37EA4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23CA1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90D7B0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35366443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7A8FB5B6" w14:textId="77777777" w:rsidTr="00E21B58">
        <w:tc>
          <w:tcPr>
            <w:tcW w:w="9464" w:type="dxa"/>
          </w:tcPr>
          <w:p w14:paraId="5FBA3CF0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6C0B65C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A20928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A149B6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C95A5B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402DB6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CA71525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0E2FE6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46F769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508E34E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0271F413" w14:textId="77777777" w:rsidTr="00E21B58">
        <w:tc>
          <w:tcPr>
            <w:tcW w:w="9464" w:type="dxa"/>
          </w:tcPr>
          <w:p w14:paraId="763B11BB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532434A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0414E0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AA1B00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7EB413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73246D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D511E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F1CBCA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C7E6EE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9711650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12BB0B68" w14:textId="77777777" w:rsidTr="00E21B58">
        <w:tc>
          <w:tcPr>
            <w:tcW w:w="9464" w:type="dxa"/>
          </w:tcPr>
          <w:p w14:paraId="68AD3DDD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592B33A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968B15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068D249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0583FBF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492345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7EFB38C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1C7C8F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75940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11BCCAC1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RPr="003A4CBF" w14:paraId="214B7BCF" w14:textId="77777777" w:rsidTr="00E21B58">
        <w:tc>
          <w:tcPr>
            <w:tcW w:w="9464" w:type="dxa"/>
          </w:tcPr>
          <w:p w14:paraId="2CB15E96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Azione 3 – Allestimenti e soluzioni innovative per la fruizione</w:t>
            </w:r>
          </w:p>
        </w:tc>
        <w:tc>
          <w:tcPr>
            <w:tcW w:w="567" w:type="dxa"/>
          </w:tcPr>
          <w:p w14:paraId="2B86771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6094461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3529151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019D8E8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472343B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7C4A64B8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D06CF68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94FA1E0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53" w:type="dxa"/>
          </w:tcPr>
          <w:p w14:paraId="1F01C0BB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</w:tr>
      <w:tr w:rsidR="00E21B58" w14:paraId="0E83C4AF" w14:textId="77777777" w:rsidTr="00E21B58">
        <w:tc>
          <w:tcPr>
            <w:tcW w:w="9464" w:type="dxa"/>
          </w:tcPr>
          <w:p w14:paraId="67D97EAD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1DDDA1D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A95A92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A86983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88AD43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0FC387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70E278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51070F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2CB842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3499E21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1A1A9B08" w14:textId="77777777" w:rsidTr="00E21B58">
        <w:tc>
          <w:tcPr>
            <w:tcW w:w="9464" w:type="dxa"/>
          </w:tcPr>
          <w:p w14:paraId="701D1AC1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lastRenderedPageBreak/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27984C4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8B25A6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D43779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04EAE1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79C64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BB9744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AEAEB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C729F0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44C31A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08546C5" w14:textId="77777777" w:rsidTr="00E21B58">
        <w:tc>
          <w:tcPr>
            <w:tcW w:w="9464" w:type="dxa"/>
          </w:tcPr>
          <w:p w14:paraId="09BA4BF0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4AFFFB5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5A51E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905238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5318BC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8CC039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B1CD4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11E1E4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B7D384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4DE4E07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B5A3353" w14:textId="77777777" w:rsidTr="00E21B58">
        <w:tc>
          <w:tcPr>
            <w:tcW w:w="9464" w:type="dxa"/>
          </w:tcPr>
          <w:p w14:paraId="73F8DD36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2D4B652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74E28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F23794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EF0C55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5CFF3C0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5C6CF8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713A85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2EAE1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1DA361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37E9A13D" w14:textId="77777777" w:rsidTr="00E21B58">
        <w:tc>
          <w:tcPr>
            <w:tcW w:w="9464" w:type="dxa"/>
          </w:tcPr>
          <w:p w14:paraId="2E6FD3B1" w14:textId="77777777" w:rsidR="00E21B58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Azione 4 –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Promozione</w:t>
            </w:r>
            <w:proofErr w:type="spellEnd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 e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comunicazione</w:t>
            </w:r>
            <w:proofErr w:type="spellEnd"/>
          </w:p>
        </w:tc>
        <w:tc>
          <w:tcPr>
            <w:tcW w:w="567" w:type="dxa"/>
          </w:tcPr>
          <w:p w14:paraId="1318ED4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540E5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9B807D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12695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16060C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6DD69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5CF057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211D4E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1120F1D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75055635" w14:textId="77777777" w:rsidTr="00E21B58">
        <w:tc>
          <w:tcPr>
            <w:tcW w:w="9464" w:type="dxa"/>
          </w:tcPr>
          <w:p w14:paraId="18DB717C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359D711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40897C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8B2D8D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035E1E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2882C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32D218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56BCB5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365F67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9AD363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006BC745" w14:textId="77777777" w:rsidTr="00E21B58">
        <w:tc>
          <w:tcPr>
            <w:tcW w:w="9464" w:type="dxa"/>
          </w:tcPr>
          <w:p w14:paraId="68C92FFB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9428C6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11D5B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C40961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4CAA43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D0A536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02E81A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33047A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E39615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A57ABE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B202B63" w14:textId="77777777" w:rsidTr="00E21B58">
        <w:tc>
          <w:tcPr>
            <w:tcW w:w="9464" w:type="dxa"/>
          </w:tcPr>
          <w:p w14:paraId="41C85491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3D6128D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6900E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E5438E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0176BA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D89C40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931282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DDDC30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F8F7DC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ED8B83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252E6477" w14:textId="77777777" w:rsidTr="00E21B58">
        <w:tc>
          <w:tcPr>
            <w:tcW w:w="9464" w:type="dxa"/>
          </w:tcPr>
          <w:p w14:paraId="7C2D564B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7254799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DC8DFD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E3FC9B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2A5B6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4025EA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F628B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861FC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7EAAF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57218C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</w:tbl>
    <w:p w14:paraId="7FD0E399" w14:textId="77777777" w:rsidR="00F243ED" w:rsidRDefault="00F243ED" w:rsidP="00DA0E73">
      <w:pPr>
        <w:spacing w:line="360" w:lineRule="auto"/>
        <w:rPr>
          <w:rFonts w:asciiTheme="majorHAnsi" w:hAnsiTheme="majorHAnsi"/>
          <w:b/>
          <w:color w:val="244061" w:themeColor="accent1" w:themeShade="80"/>
          <w:lang w:eastAsia="it-IT"/>
        </w:rPr>
      </w:pPr>
    </w:p>
    <w:p w14:paraId="40B1FB69" w14:textId="77777777" w:rsidR="00DA0E73" w:rsidRPr="00DA0E73" w:rsidRDefault="00DA0E73" w:rsidP="00DA0E73">
      <w:pPr>
        <w:spacing w:line="360" w:lineRule="auto"/>
        <w:rPr>
          <w:rFonts w:asciiTheme="majorHAnsi" w:hAnsiTheme="majorHAnsi"/>
          <w:b/>
          <w:color w:val="244061" w:themeColor="accent1" w:themeShade="80"/>
          <w:lang w:eastAsia="it-IT"/>
        </w:rPr>
      </w:pPr>
    </w:p>
    <w:p w14:paraId="2BA2B37E" w14:textId="77777777" w:rsidR="00DA0E73" w:rsidRPr="00DA0E73" w:rsidRDefault="00DA0E73" w:rsidP="00DA0E73">
      <w:pPr>
        <w:rPr>
          <w:rFonts w:asciiTheme="majorHAnsi" w:hAnsiTheme="majorHAnsi"/>
        </w:rPr>
      </w:pPr>
      <w:r w:rsidRPr="00DA0E73">
        <w:rPr>
          <w:rFonts w:asciiTheme="majorHAnsi" w:hAnsiTheme="majorHAnsi"/>
        </w:rPr>
        <w:t xml:space="preserve">_______________________, </w:t>
      </w:r>
      <w:proofErr w:type="gramStart"/>
      <w:r w:rsidRPr="00DA0E73">
        <w:rPr>
          <w:rFonts w:asciiTheme="majorHAnsi" w:hAnsiTheme="majorHAnsi"/>
        </w:rPr>
        <w:t>li</w:t>
      </w:r>
      <w:proofErr w:type="gramEnd"/>
      <w:r w:rsidRPr="00DA0E73">
        <w:rPr>
          <w:rFonts w:asciiTheme="majorHAnsi" w:hAnsiTheme="majorHAnsi"/>
        </w:rPr>
        <w:t xml:space="preserve"> ________________</w:t>
      </w:r>
    </w:p>
    <w:p w14:paraId="1BCCC05E" w14:textId="77777777" w:rsidR="00DA0E73" w:rsidRPr="00DA0E73" w:rsidRDefault="00DA0E73" w:rsidP="00DA0E73">
      <w:pPr>
        <w:ind w:left="5670"/>
        <w:jc w:val="center"/>
        <w:rPr>
          <w:rFonts w:asciiTheme="majorHAnsi" w:hAnsiTheme="majorHAnsi"/>
        </w:rPr>
      </w:pPr>
      <w:r w:rsidRPr="00DA0E73">
        <w:rPr>
          <w:rFonts w:asciiTheme="majorHAnsi" w:hAnsiTheme="majorHAnsi"/>
        </w:rPr>
        <w:t xml:space="preserve">Il </w:t>
      </w:r>
      <w:proofErr w:type="spellStart"/>
      <w:r w:rsidRPr="00DA0E73">
        <w:rPr>
          <w:rFonts w:asciiTheme="majorHAnsi" w:hAnsiTheme="majorHAnsi"/>
        </w:rPr>
        <w:t>Dichiarante</w:t>
      </w:r>
      <w:proofErr w:type="spellEnd"/>
    </w:p>
    <w:p w14:paraId="0706D193" w14:textId="77777777" w:rsidR="00DA0E73" w:rsidRPr="00DA0E73" w:rsidRDefault="00DA0E73" w:rsidP="00DA0E73">
      <w:pPr>
        <w:spacing w:line="360" w:lineRule="auto"/>
        <w:rPr>
          <w:rFonts w:asciiTheme="majorHAnsi" w:hAnsiTheme="majorHAnsi"/>
          <w:b/>
          <w:color w:val="244061" w:themeColor="accent1" w:themeShade="80"/>
          <w:lang w:eastAsia="it-IT"/>
        </w:rPr>
      </w:pPr>
    </w:p>
    <w:sectPr w:rsidR="00DA0E73" w:rsidRPr="00DA0E73" w:rsidSect="00F24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41DE6" w14:textId="77777777" w:rsidR="00706A53" w:rsidRDefault="00706A53" w:rsidP="001C43F7">
      <w:r>
        <w:separator/>
      </w:r>
    </w:p>
  </w:endnote>
  <w:endnote w:type="continuationSeparator" w:id="0">
    <w:p w14:paraId="1769C915" w14:textId="77777777" w:rsidR="00706A53" w:rsidRDefault="00706A53" w:rsidP="001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2667C" w14:textId="77777777" w:rsidR="00930050" w:rsidRDefault="0093005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F7861" w14:textId="77777777" w:rsidR="00930050" w:rsidRDefault="00930050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BBD23" w14:textId="77777777" w:rsidR="00930050" w:rsidRDefault="0093005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1DBC4" w14:textId="77777777" w:rsidR="00706A53" w:rsidRDefault="00706A53" w:rsidP="001C43F7">
      <w:r>
        <w:separator/>
      </w:r>
    </w:p>
  </w:footnote>
  <w:footnote w:type="continuationSeparator" w:id="0">
    <w:p w14:paraId="4A951FB9" w14:textId="77777777" w:rsidR="00706A53" w:rsidRDefault="00706A53" w:rsidP="001C43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45E2" w14:textId="77777777" w:rsidR="00930050" w:rsidRDefault="0093005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3E020" w14:textId="34A9EEA3" w:rsidR="00930050" w:rsidRDefault="00930050" w:rsidP="00930050">
    <w:pPr>
      <w:pStyle w:val="Intestazione"/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4FBA017E" wp14:editId="5EDE43EC">
          <wp:simplePos x="0" y="0"/>
          <wp:positionH relativeFrom="margin">
            <wp:posOffset>2057400</wp:posOffset>
          </wp:positionH>
          <wp:positionV relativeFrom="margin">
            <wp:posOffset>-605155</wp:posOffset>
          </wp:positionV>
          <wp:extent cx="1409065" cy="457200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61312" behindDoc="1" locked="0" layoutInCell="1" allowOverlap="1" wp14:anchorId="5720C61A" wp14:editId="7634B3AF">
          <wp:simplePos x="0" y="0"/>
          <wp:positionH relativeFrom="column">
            <wp:posOffset>8115300</wp:posOffset>
          </wp:positionH>
          <wp:positionV relativeFrom="paragraph">
            <wp:posOffset>-72390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2C31">
      <w:rPr>
        <w:noProof/>
      </w:rPr>
      <w:drawing>
        <wp:anchor distT="0" distB="0" distL="114300" distR="114300" simplePos="0" relativeHeight="251659264" behindDoc="0" locked="0" layoutInCell="1" allowOverlap="1" wp14:anchorId="42790F4B" wp14:editId="394C8E22">
          <wp:simplePos x="0" y="0"/>
          <wp:positionH relativeFrom="column">
            <wp:posOffset>-114300</wp:posOffset>
          </wp:positionH>
          <wp:positionV relativeFrom="paragraph">
            <wp:posOffset>21590</wp:posOffset>
          </wp:positionV>
          <wp:extent cx="2004060" cy="523240"/>
          <wp:effectExtent l="0" t="0" r="2540" b="1016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</w:rPr>
      <w:tab/>
      <w:t xml:space="preserve">                                                                      </w:t>
    </w:r>
    <w:r>
      <w:rPr>
        <w:rFonts w:cstheme="minorHAnsi"/>
        <w:noProof/>
      </w:rPr>
      <w:tab/>
    </w:r>
    <w:r>
      <w:rPr>
        <w:rFonts w:cstheme="minorHAnsi"/>
        <w:noProof/>
      </w:rPr>
      <w:tab/>
    </w:r>
    <w:r>
      <w:rPr>
        <w:rFonts w:cstheme="minorHAnsi"/>
        <w:noProof/>
      </w:rPr>
      <w:t xml:space="preserve">  </w:t>
    </w:r>
    <w:r>
      <w:t xml:space="preserve">   </w:t>
    </w:r>
    <w:r w:rsidRPr="00451ED4">
      <w:rPr>
        <w:rFonts w:cstheme="minorHAnsi"/>
        <w:noProof/>
      </w:rPr>
      <w:drawing>
        <wp:inline distT="0" distB="0" distL="0" distR="0" wp14:anchorId="2A124FC9" wp14:editId="1B8BAA10">
          <wp:extent cx="834746" cy="468972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47483647" cy="120648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3683C" w14:textId="77777777" w:rsidR="00F243ED" w:rsidRDefault="00F243ED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213C" w14:textId="77777777" w:rsidR="00930050" w:rsidRDefault="009300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F7"/>
    <w:rsid w:val="001C43F7"/>
    <w:rsid w:val="002872F5"/>
    <w:rsid w:val="003A4A28"/>
    <w:rsid w:val="003A4CBF"/>
    <w:rsid w:val="00706A53"/>
    <w:rsid w:val="007844EF"/>
    <w:rsid w:val="008039A2"/>
    <w:rsid w:val="00902F1A"/>
    <w:rsid w:val="00930050"/>
    <w:rsid w:val="00D937FD"/>
    <w:rsid w:val="00DA0E73"/>
    <w:rsid w:val="00E21B58"/>
    <w:rsid w:val="00F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DBE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43F7"/>
  </w:style>
  <w:style w:type="table" w:styleId="Grigliatabella">
    <w:name w:val="Table Grid"/>
    <w:basedOn w:val="Tabellanormale"/>
    <w:uiPriority w:val="59"/>
    <w:rsid w:val="00F24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43F7"/>
  </w:style>
  <w:style w:type="table" w:styleId="Grigliatabella">
    <w:name w:val="Table Grid"/>
    <w:basedOn w:val="Tabellanormale"/>
    <w:uiPriority w:val="59"/>
    <w:rsid w:val="00F24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Macintosh Word</Application>
  <DocSecurity>0</DocSecurity>
  <Lines>8</Lines>
  <Paragraphs>2</Paragraphs>
  <ScaleCrop>false</ScaleCrop>
  <Company>REGIONE PUGLIA - Assessorato al Welfare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CANDELA</dc:creator>
  <cp:keywords/>
  <dc:description/>
  <cp:lastModifiedBy>Anna Maria CANDELA</cp:lastModifiedBy>
  <cp:revision>3</cp:revision>
  <dcterms:created xsi:type="dcterms:W3CDTF">2022-04-08T12:59:00Z</dcterms:created>
  <dcterms:modified xsi:type="dcterms:W3CDTF">2022-04-08T13:17:00Z</dcterms:modified>
</cp:coreProperties>
</file>