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2F1F6" w14:textId="3BDF349B"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bookmarkStart w:id="5" w:name="_GoBack"/>
      <w:bookmarkEnd w:id="5"/>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664E68">
        <w:rPr>
          <w:rFonts w:ascii="Calibri" w:eastAsia="Times New Roman" w:hAnsi="Calibri" w:cs="Calibri"/>
          <w:color w:val="2E74B5"/>
          <w:sz w:val="28"/>
          <w:szCs w:val="32"/>
          <w:lang w:eastAsia="it-IT"/>
        </w:rPr>
        <w:t>3</w:t>
      </w:r>
      <w:r w:rsidR="005E2175" w:rsidRPr="004B665C">
        <w:rPr>
          <w:rFonts w:ascii="Calibri" w:eastAsia="Times New Roman" w:hAnsi="Calibri" w:cs="Calibri"/>
          <w:color w:val="2E74B5"/>
          <w:sz w:val="28"/>
          <w:szCs w:val="32"/>
          <w:lang w:eastAsia="it-IT"/>
        </w:rPr>
        <w:t xml:space="preserve"> – </w:t>
      </w:r>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p>
    <w:p w14:paraId="4F491E97" w14:textId="77777777"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14:paraId="794ED44F" w14:textId="6CB55D5E" w:rsidR="004D2CE1" w:rsidRPr="00434990" w:rsidRDefault="004D2CE1" w:rsidP="0066477C">
      <w:pPr>
        <w:autoSpaceDE w:val="0"/>
        <w:autoSpaceDN w:val="0"/>
        <w:adjustRightInd w:val="0"/>
        <w:spacing w:before="240"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 xml:space="preserve">do </w:t>
      </w:r>
      <w:proofErr w:type="spellStart"/>
      <w:r w:rsidRPr="00434990">
        <w:rPr>
          <w:rFonts w:ascii="Calibri" w:eastAsia="Cambria" w:hAnsi="Calibri" w:cs="Calibri"/>
          <w:i/>
          <w:iCs/>
          <w:color w:val="000000"/>
          <w:szCs w:val="20"/>
        </w:rPr>
        <w:t>not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significant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harm</w:t>
      </w:r>
      <w:proofErr w:type="spellEnd"/>
      <w:r w:rsidRPr="00434990">
        <w:rPr>
          <w:rFonts w:ascii="Calibri" w:eastAsia="Cambria" w:hAnsi="Calibri" w:cs="Calibri"/>
          <w:i/>
          <w:iCs/>
          <w:color w:val="000000"/>
          <w:szCs w:val="20"/>
        </w:rPr>
        <w:t xml:space="preserve">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14:paraId="61BAA18D" w14:textId="23E1EFBF" w:rsidR="003D4D06" w:rsidRPr="00434990" w:rsidRDefault="003D4D06" w:rsidP="00D10DEC">
      <w:pPr>
        <w:pStyle w:val="NormaleWeb"/>
        <w:shd w:val="clear" w:color="auto" w:fill="FFFFFF"/>
        <w:spacing w:after="240"/>
        <w:jc w:val="both"/>
        <w:rPr>
          <w:rFonts w:ascii="Calibri" w:hAnsi="Calibri" w:cs="Calibri"/>
          <w:color w:val="000000"/>
          <w:sz w:val="20"/>
          <w:szCs w:val="20"/>
        </w:rPr>
      </w:pPr>
      <w:r w:rsidRPr="00434990">
        <w:rPr>
          <w:rFonts w:ascii="Calibri" w:hAnsi="Calibri" w:cs="Calibri"/>
          <w:color w:val="000000"/>
          <w:sz w:val="20"/>
          <w:szCs w:val="20"/>
        </w:rPr>
        <w:t xml:space="preserve">Inoltre, ai sensi del punto 4) dell’art. 9 del medesimo Regolamento (UE) 2021/1060, </w:t>
      </w:r>
      <w:r w:rsidR="00A37392">
        <w:rPr>
          <w:rFonts w:ascii="Calibri" w:hAnsi="Calibri" w:cs="Calibri"/>
          <w:color w:val="000000"/>
          <w:sz w:val="20"/>
          <w:szCs w:val="20"/>
        </w:rPr>
        <w:t xml:space="preserve">si definisce </w:t>
      </w:r>
      <w:r w:rsidRPr="00434990">
        <w:rPr>
          <w:rFonts w:ascii="Calibri" w:hAnsi="Calibri" w:cs="Calibri"/>
          <w:color w:val="000000"/>
          <w:sz w:val="20"/>
          <w:szCs w:val="20"/>
        </w:rPr>
        <w:t>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14:paraId="44AF26F1" w14:textId="7B009706" w:rsidR="00E33FAF" w:rsidRPr="00434990" w:rsidRDefault="00E33FAF" w:rsidP="00D10DEC">
      <w:pPr>
        <w:pStyle w:val="NormaleWeb"/>
        <w:shd w:val="clear" w:color="auto" w:fill="FFFFFF"/>
        <w:spacing w:after="240"/>
        <w:jc w:val="both"/>
        <w:rPr>
          <w:rFonts w:ascii="Calibri" w:hAnsi="Calibri" w:cs="Calibri"/>
          <w:color w:val="000000"/>
          <w:sz w:val="20"/>
          <w:szCs w:val="20"/>
        </w:rPr>
      </w:pPr>
      <w:r w:rsidRPr="00434990">
        <w:rPr>
          <w:rFonts w:ascii="Calibri" w:hAnsi="Calibri" w:cs="Calibri"/>
          <w:color w:val="000000"/>
          <w:sz w:val="20"/>
          <w:szCs w:val="20"/>
        </w:rPr>
        <w:t>La finalità della</w:t>
      </w:r>
      <w:r w:rsidR="00A046FA">
        <w:rPr>
          <w:rFonts w:ascii="Calibri" w:hAnsi="Calibri" w:cs="Calibri"/>
          <w:color w:val="000000"/>
          <w:sz w:val="20"/>
          <w:szCs w:val="20"/>
        </w:rPr>
        <w:t xml:space="preserve"> </w:t>
      </w:r>
      <w:r w:rsidRPr="00434990">
        <w:rPr>
          <w:rFonts w:ascii="Calibri" w:hAnsi="Calibri" w:cs="Calibri"/>
          <w:color w:val="000000"/>
          <w:sz w:val="20"/>
          <w:szCs w:val="20"/>
        </w:rPr>
        <w:t xml:space="preserve">“valutazione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w:t>
      </w:r>
      <w:r w:rsidR="00EF6AF9">
        <w:rPr>
          <w:rFonts w:ascii="Calibri" w:hAnsi="Calibri" w:cs="Calibri"/>
          <w:color w:val="000000"/>
          <w:sz w:val="20"/>
          <w:szCs w:val="20"/>
        </w:rPr>
        <w:t>a</w:t>
      </w:r>
      <w:r w:rsidRPr="00434990">
        <w:rPr>
          <w:rFonts w:ascii="Calibri" w:hAnsi="Calibri" w:cs="Calibri"/>
          <w:color w:val="000000"/>
          <w:sz w:val="20"/>
          <w:szCs w:val="20"/>
        </w:rPr>
        <w:t>, contribuisce in maniera sostanziale a uno di essi.</w:t>
      </w:r>
    </w:p>
    <w:p w14:paraId="0E75C4B8" w14:textId="11563474" w:rsidR="00E33FAF" w:rsidRPr="00434990" w:rsidRDefault="00E33FAF" w:rsidP="00D10DEC">
      <w:pPr>
        <w:pStyle w:val="NormaleWeb"/>
        <w:shd w:val="clear" w:color="auto" w:fill="FFFFFF"/>
        <w:spacing w:after="24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w:t>
      </w:r>
      <w:r w:rsidR="00A046FA">
        <w:rPr>
          <w:rFonts w:ascii="Calibri" w:hAnsi="Calibri" w:cs="Calibri"/>
          <w:color w:val="000000"/>
          <w:sz w:val="20"/>
          <w:szCs w:val="20"/>
        </w:rPr>
        <w:t xml:space="preserve"> </w:t>
      </w:r>
      <w:r w:rsidRPr="00BA0912">
        <w:rPr>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9" w:history="1">
        <w:r w:rsidRPr="00BA0912">
          <w:rPr>
            <w:rFonts w:ascii="Calibri" w:hAnsi="Calibri" w:cs="Calibri"/>
            <w:color w:val="000000"/>
            <w:sz w:val="20"/>
            <w:szCs w:val="20"/>
          </w:rPr>
          <w:t>Comunicazione della Commissione UE C/2023/111 “Orientamenti tecnici sull'applicazione del principio di </w:t>
        </w:r>
        <w:r w:rsidR="00BA0912">
          <w:rPr>
            <w:rFonts w:ascii="Calibri" w:hAnsi="Calibri" w:cs="Calibri"/>
            <w:color w:val="000000"/>
            <w:sz w:val="20"/>
            <w:szCs w:val="20"/>
          </w:rPr>
          <w:t>&lt;&lt;</w:t>
        </w:r>
        <w:r w:rsidRPr="00BA0912">
          <w:rPr>
            <w:rFonts w:ascii="Calibri" w:hAnsi="Calibri" w:cs="Calibri"/>
            <w:color w:val="000000"/>
            <w:sz w:val="20"/>
            <w:szCs w:val="20"/>
          </w:rPr>
          <w:t>non arrecare un danno significativo</w:t>
        </w:r>
        <w:r w:rsidR="00BA0912">
          <w:rPr>
            <w:rFonts w:ascii="Calibri" w:hAnsi="Calibri" w:cs="Calibri"/>
            <w:color w:val="000000"/>
            <w:sz w:val="20"/>
            <w:szCs w:val="20"/>
          </w:rPr>
          <w:t>&gt;&gt;</w:t>
        </w:r>
        <w:r w:rsidRPr="00BA0912">
          <w:rPr>
            <w:rFonts w:ascii="Calibri" w:hAnsi="Calibri" w:cs="Calibri"/>
            <w:color w:val="000000"/>
            <w:sz w:val="20"/>
            <w:szCs w:val="20"/>
          </w:rPr>
          <w:t>, a norma del regolamento sul dispositivo per la ripresa e la resilienza”</w:t>
        </w:r>
      </w:hyperlink>
      <w:r w:rsidR="00BA0912" w:rsidRPr="00BA0912">
        <w:rPr>
          <w:rFonts w:ascii="Calibri" w:hAnsi="Calibri" w:cs="Calibri"/>
          <w:color w:val="000000"/>
          <w:sz w:val="20"/>
          <w:szCs w:val="20"/>
        </w:rPr>
        <w:t xml:space="preserve">, </w:t>
      </w:r>
      <w:r w:rsidRPr="00434990">
        <w:rPr>
          <w:rFonts w:ascii="Calibri" w:hAnsi="Calibri" w:cs="Calibri"/>
          <w:color w:val="000000"/>
          <w:sz w:val="20"/>
          <w:szCs w:val="20"/>
        </w:rPr>
        <w:t xml:space="preserve">occorre tener conto degli effetti diretti e </w:t>
      </w:r>
      <w:r w:rsidR="00BA0912">
        <w:rPr>
          <w:rFonts w:ascii="Calibri" w:hAnsi="Calibri" w:cs="Calibri"/>
          <w:color w:val="000000"/>
          <w:sz w:val="20"/>
          <w:szCs w:val="20"/>
        </w:rPr>
        <w:t>de</w:t>
      </w:r>
      <w:r w:rsidRPr="00434990">
        <w:rPr>
          <w:rFonts w:ascii="Calibri" w:hAnsi="Calibri" w:cs="Calibri"/>
          <w:color w:val="000000"/>
          <w:sz w:val="20"/>
          <w:szCs w:val="20"/>
        </w:rPr>
        <w:t>gli effetti indiretti primari dell’intervento e dei prodotti e servizi da esso forniti durante il loro intero </w:t>
      </w:r>
      <w:r w:rsidRPr="00BA0912">
        <w:rPr>
          <w:rFonts w:ascii="Calibri" w:hAnsi="Calibri" w:cs="Calibri"/>
          <w:color w:val="000000"/>
          <w:sz w:val="20"/>
          <w:szCs w:val="20"/>
        </w:rPr>
        <w:t>ciclo di vita</w:t>
      </w:r>
      <w:r w:rsidRPr="00434990">
        <w:rPr>
          <w:rFonts w:ascii="Calibri" w:hAnsi="Calibri" w:cs="Calibri"/>
          <w:color w:val="000000"/>
          <w:sz w:val="20"/>
          <w:szCs w:val="20"/>
        </w:rPr>
        <w:t>.</w:t>
      </w:r>
    </w:p>
    <w:p w14:paraId="5708802A" w14:textId="2BD317A0" w:rsidR="00E33FAF" w:rsidRPr="00434990" w:rsidRDefault="00E33FAF" w:rsidP="00D10DEC">
      <w:pPr>
        <w:pStyle w:val="NormaleWeb"/>
        <w:shd w:val="clear" w:color="auto" w:fill="FFFFFF"/>
        <w:spacing w:after="240"/>
        <w:jc w:val="both"/>
        <w:rPr>
          <w:rFonts w:ascii="Calibri" w:hAnsi="Calibri" w:cs="Calibri"/>
          <w:color w:val="000000"/>
          <w:sz w:val="20"/>
          <w:szCs w:val="20"/>
        </w:rPr>
      </w:pPr>
      <w:r w:rsidRPr="00434990">
        <w:rPr>
          <w:rFonts w:ascii="Calibri" w:hAnsi="Calibri" w:cs="Calibri"/>
          <w:color w:val="000000"/>
          <w:sz w:val="20"/>
          <w:szCs w:val="20"/>
        </w:rPr>
        <w:t>La Valutazione DNSH</w:t>
      </w:r>
      <w:r w:rsidR="00A046FA">
        <w:rPr>
          <w:rFonts w:ascii="Calibri" w:hAnsi="Calibri" w:cs="Calibri"/>
          <w:color w:val="000000"/>
          <w:sz w:val="20"/>
          <w:szCs w:val="20"/>
        </w:rPr>
        <w:t xml:space="preserve"> </w:t>
      </w:r>
      <w:r w:rsidRPr="00434990">
        <w:rPr>
          <w:rFonts w:ascii="Calibri" w:hAnsi="Calibri" w:cs="Calibri"/>
          <w:color w:val="000000"/>
          <w:sz w:val="20"/>
          <w:szCs w:val="20"/>
        </w:rPr>
        <w:t>dovrà essere elaborata</w:t>
      </w:r>
      <w:r w:rsidR="00424284">
        <w:rPr>
          <w:rFonts w:ascii="Calibri" w:hAnsi="Calibri" w:cs="Calibri"/>
          <w:color w:val="000000"/>
          <w:sz w:val="20"/>
          <w:szCs w:val="20"/>
        </w:rPr>
        <w:t>,</w:t>
      </w:r>
      <w:r w:rsidRPr="00434990">
        <w:rPr>
          <w:rFonts w:ascii="Calibri" w:hAnsi="Calibri" w:cs="Calibri"/>
          <w:color w:val="000000"/>
          <w:sz w:val="20"/>
          <w:szCs w:val="20"/>
        </w:rPr>
        <w:t xml:space="preserve">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r w:rsidRPr="00424284">
        <w:rPr>
          <w:rFonts w:ascii="Calibri" w:hAnsi="Calibri" w:cs="Calibri"/>
          <w:sz w:val="20"/>
          <w:szCs w:val="20"/>
        </w:rPr>
        <w:t>Regolamento Delegato UE 2021/2139 del 04/06/21</w:t>
      </w:r>
      <w:r w:rsidRPr="00434990">
        <w:rPr>
          <w:rFonts w:ascii="Calibri" w:hAnsi="Calibri" w:cs="Calibri"/>
          <w:color w:val="000000"/>
          <w:sz w:val="20"/>
          <w:szCs w:val="20"/>
        </w:rPr>
        <w:t> e </w:t>
      </w:r>
      <w:r w:rsidRPr="00424284">
        <w:rPr>
          <w:rFonts w:ascii="Calibri" w:hAnsi="Calibri" w:cs="Calibri"/>
          <w:sz w:val="20"/>
          <w:szCs w:val="20"/>
        </w:rPr>
        <w:t>Regolamento Delegato UE 2023/2486 del 21/11/2023</w:t>
      </w:r>
      <w:r w:rsidRPr="00434990">
        <w:rPr>
          <w:rFonts w:ascii="Calibri" w:hAnsi="Calibri" w:cs="Calibri"/>
          <w:color w:val="000000"/>
          <w:sz w:val="20"/>
          <w:szCs w:val="20"/>
        </w:rPr>
        <w:t>.</w:t>
      </w:r>
    </w:p>
    <w:p w14:paraId="08D219E3" w14:textId="07A5E664" w:rsidR="00E33FAF" w:rsidRPr="00434990" w:rsidRDefault="00E33FAF" w:rsidP="00D10DEC">
      <w:pPr>
        <w:pStyle w:val="NormaleWeb"/>
        <w:shd w:val="clear" w:color="auto" w:fill="FFFFFF"/>
        <w:spacing w:after="24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w:t>
      </w:r>
      <w:r w:rsidR="00424284">
        <w:rPr>
          <w:rFonts w:ascii="Calibri" w:hAnsi="Calibri" w:cs="Calibri"/>
          <w:color w:val="000000"/>
          <w:sz w:val="20"/>
          <w:szCs w:val="20"/>
        </w:rPr>
        <w:t>,</w:t>
      </w:r>
      <w:r w:rsidRPr="00434990">
        <w:rPr>
          <w:rFonts w:ascii="Calibri" w:hAnsi="Calibri" w:cs="Calibri"/>
          <w:color w:val="000000"/>
          <w:sz w:val="20"/>
          <w:szCs w:val="20"/>
        </w:rPr>
        <w:t xml:space="preserve">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0" w:history="1">
        <w:r w:rsidRPr="00424284">
          <w:rPr>
            <w:rFonts w:ascii="Calibri" w:hAnsi="Calibri" w:cs="Calibri"/>
            <w:color w:val="000000"/>
            <w:sz w:val="20"/>
            <w:szCs w:val="20"/>
          </w:rPr>
          <w:t xml:space="preserve">“Attuazione del Principio orizzontale DNSH (“Do no </w:t>
        </w:r>
        <w:proofErr w:type="spellStart"/>
        <w:r w:rsidRPr="00424284">
          <w:rPr>
            <w:rFonts w:ascii="Calibri" w:hAnsi="Calibri" w:cs="Calibri"/>
            <w:color w:val="000000"/>
            <w:sz w:val="20"/>
            <w:szCs w:val="20"/>
          </w:rPr>
          <w:t>significant</w:t>
        </w:r>
        <w:proofErr w:type="spellEnd"/>
        <w:r w:rsidRPr="00424284">
          <w:rPr>
            <w:rFonts w:ascii="Calibri" w:hAnsi="Calibri" w:cs="Calibri"/>
            <w:color w:val="000000"/>
            <w:sz w:val="20"/>
            <w:szCs w:val="20"/>
          </w:rPr>
          <w:t xml:space="preserve"> </w:t>
        </w:r>
        <w:proofErr w:type="spellStart"/>
        <w:r w:rsidRPr="00424284">
          <w:rPr>
            <w:rFonts w:ascii="Calibri" w:hAnsi="Calibri" w:cs="Calibri"/>
            <w:color w:val="000000"/>
            <w:sz w:val="20"/>
            <w:szCs w:val="20"/>
          </w:rPr>
          <w:t>harm</w:t>
        </w:r>
        <w:proofErr w:type="spellEnd"/>
        <w:r w:rsidRPr="00424284">
          <w:rPr>
            <w:rFonts w:ascii="Calibri" w:hAnsi="Calibri" w:cs="Calibri"/>
            <w:color w:val="000000"/>
            <w:sz w:val="20"/>
            <w:szCs w:val="20"/>
          </w:rPr>
          <w:t xml:space="preserve"> </w:t>
        </w:r>
        <w:proofErr w:type="spellStart"/>
        <w:r w:rsidRPr="00424284">
          <w:rPr>
            <w:rFonts w:ascii="Calibri" w:hAnsi="Calibri" w:cs="Calibri"/>
            <w:color w:val="000000"/>
            <w:sz w:val="20"/>
            <w:szCs w:val="20"/>
          </w:rPr>
          <w:t>principle</w:t>
        </w:r>
        <w:proofErr w:type="spellEnd"/>
        <w:r w:rsidRPr="00424284">
          <w:rPr>
            <w:rFonts w:ascii="Calibri" w:hAnsi="Calibri" w:cs="Calibri"/>
            <w:color w:val="000000"/>
            <w:sz w:val="20"/>
            <w:szCs w:val="20"/>
          </w:rPr>
          <w:t>”) nei programmi cofinanziati dalla</w:t>
        </w:r>
        <w:r w:rsidR="00424284" w:rsidRPr="00424284">
          <w:rPr>
            <w:rFonts w:ascii="Calibri" w:hAnsi="Calibri" w:cs="Calibri"/>
            <w:color w:val="000000"/>
            <w:sz w:val="20"/>
            <w:szCs w:val="20"/>
          </w:rPr>
          <w:t xml:space="preserve"> politica di coesione 2021-2027”</w:t>
        </w:r>
        <w:r w:rsidRPr="00424284">
          <w:rPr>
            <w:rFonts w:ascii="Calibri" w:hAnsi="Calibri" w:cs="Calibri"/>
            <w:color w:val="000000"/>
            <w:sz w:val="20"/>
            <w:szCs w:val="20"/>
          </w:rPr>
          <w:t>.</w:t>
        </w:r>
      </w:hyperlink>
    </w:p>
    <w:p w14:paraId="0ED1C2B0" w14:textId="2DED14B8"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14:paraId="105ED6E0" w14:textId="7CB491FC"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14:paraId="58D00B4B" w14:textId="1011DD63"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14:paraId="404E236C" w14:textId="2C092DE1"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14:paraId="10B1C4A6" w14:textId="68F7C4EA"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 xml:space="preserve">al </w:t>
      </w:r>
      <w:r w:rsidR="009A72C0" w:rsidRPr="005C154A">
        <w:rPr>
          <w:rFonts w:ascii="Calibri" w:hAnsi="Calibri" w:cs="Calibri"/>
          <w:bCs/>
          <w:szCs w:val="20"/>
        </w:rPr>
        <w:t xml:space="preserve">relativo </w:t>
      </w:r>
      <w:r w:rsidR="00A37392" w:rsidRPr="005C154A">
        <w:rPr>
          <w:rFonts w:ascii="Calibri" w:hAnsi="Calibri" w:cs="Calibri"/>
          <w:b/>
          <w:bCs/>
          <w:szCs w:val="20"/>
        </w:rPr>
        <w:t>A</w:t>
      </w:r>
      <w:r w:rsidR="009A72C0" w:rsidRPr="005C154A">
        <w:rPr>
          <w:rFonts w:ascii="Calibri" w:hAnsi="Calibri" w:cs="Calibri"/>
          <w:b/>
          <w:bCs/>
          <w:szCs w:val="20"/>
        </w:rPr>
        <w:t>llegato</w:t>
      </w:r>
      <w:r w:rsidR="00A37392" w:rsidRPr="005C154A">
        <w:rPr>
          <w:rFonts w:ascii="Calibri" w:hAnsi="Calibri" w:cs="Calibri"/>
          <w:b/>
          <w:bCs/>
          <w:szCs w:val="20"/>
        </w:rPr>
        <w:t xml:space="preserve"> A</w:t>
      </w:r>
      <w:r w:rsidR="00664E68" w:rsidRPr="005C154A">
        <w:rPr>
          <w:rFonts w:ascii="Calibri" w:hAnsi="Calibri" w:cs="Calibri"/>
          <w:b/>
          <w:bCs/>
          <w:szCs w:val="20"/>
        </w:rPr>
        <w:t>2</w:t>
      </w:r>
      <w:r w:rsidRPr="005C154A">
        <w:rPr>
          <w:rFonts w:ascii="Calibri" w:hAnsi="Calibri" w:cs="Calibri"/>
          <w:bCs/>
          <w:szCs w:val="20"/>
        </w:rPr>
        <w:t>.</w:t>
      </w:r>
    </w:p>
    <w:p w14:paraId="6F41B1C8" w14:textId="71260D4B" w:rsidR="00102780" w:rsidRPr="003D4D06" w:rsidRDefault="00102780" w:rsidP="00D10DEC">
      <w:pPr>
        <w:spacing w:before="240" w:after="0"/>
        <w:jc w:val="both"/>
        <w:rPr>
          <w:rFonts w:ascii="Calibri" w:hAnsi="Calibri" w:cs="Calibri"/>
          <w:color w:val="000000"/>
          <w:sz w:val="18"/>
          <w:szCs w:val="18"/>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w:t>
      </w:r>
      <w:r w:rsidR="00891C7B">
        <w:rPr>
          <w:rFonts w:ascii="Calibri" w:hAnsi="Calibri" w:cs="Calibri"/>
          <w:b/>
        </w:rPr>
        <w:t>esperto in materie ambientali.</w:t>
      </w:r>
    </w:p>
    <w:p w14:paraId="23105A09" w14:textId="0F1144AD" w:rsidR="00B9668C" w:rsidRDefault="00B9668C" w:rsidP="005B3308">
      <w:pPr>
        <w:spacing w:before="240"/>
        <w:jc w:val="center"/>
        <w:rPr>
          <w:rFonts w:ascii="Calibri" w:hAnsi="Calibri" w:cs="Calibri"/>
          <w:color w:val="2F5496"/>
          <w:sz w:val="18"/>
          <w:szCs w:val="18"/>
        </w:rPr>
      </w:pPr>
      <w:r>
        <w:rPr>
          <w:rFonts w:ascii="Calibri" w:hAnsi="Calibri" w:cs="Calibri"/>
          <w:color w:val="2F5496"/>
          <w:sz w:val="18"/>
          <w:szCs w:val="18"/>
        </w:rPr>
        <w:br w:type="page"/>
      </w:r>
    </w:p>
    <w:p w14:paraId="65AE8DCA" w14:textId="7EF36C4C"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lastRenderedPageBreak/>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01"/>
      </w:tblGrid>
      <w:tr w:rsidR="00E75280" w:rsidRPr="007649F4" w14:paraId="7EC5F2F6" w14:textId="77777777" w:rsidTr="00D10DEC">
        <w:trPr>
          <w:trHeight w:val="680"/>
        </w:trPr>
        <w:tc>
          <w:tcPr>
            <w:tcW w:w="2405" w:type="dxa"/>
            <w:shd w:val="clear" w:color="auto" w:fill="auto"/>
            <w:vAlign w:val="center"/>
          </w:tcPr>
          <w:p w14:paraId="6DCE90EF" w14:textId="77777777"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201" w:type="dxa"/>
            <w:shd w:val="clear" w:color="auto" w:fill="auto"/>
            <w:vAlign w:val="center"/>
          </w:tcPr>
          <w:p w14:paraId="66D2EDD2" w14:textId="5EAF1078" w:rsidR="002A708A" w:rsidRPr="002A708A" w:rsidRDefault="002A708A" w:rsidP="00D10DEC">
            <w:pPr>
              <w:spacing w:before="120" w:after="120" w:line="240" w:lineRule="auto"/>
              <w:jc w:val="both"/>
              <w:rPr>
                <w:rFonts w:ascii="Calibri" w:hAnsi="Calibri" w:cs="Calibri"/>
                <w:b/>
              </w:rPr>
            </w:pPr>
            <w:r w:rsidRPr="002A708A">
              <w:rPr>
                <w:rFonts w:ascii="Calibri" w:hAnsi="Calibri" w:cs="Calibri"/>
                <w:b/>
              </w:rPr>
              <w:t>PR PUGLIA 2021-2027 – Priorità II “Economia Verde”</w:t>
            </w:r>
            <w:r w:rsidR="00D10DEC">
              <w:rPr>
                <w:rFonts w:ascii="Calibri" w:hAnsi="Calibri" w:cs="Calibri"/>
                <w:b/>
              </w:rPr>
              <w:t>,</w:t>
            </w:r>
            <w:r w:rsidRPr="002A708A">
              <w:rPr>
                <w:rFonts w:ascii="Calibri" w:hAnsi="Calibri" w:cs="Calibri"/>
                <w:b/>
              </w:rPr>
              <w:t xml:space="preserve"> Azione 2.5 “Interventi per la prevenzione dei rischi e l’adattamento climatico”</w:t>
            </w:r>
            <w:r w:rsidR="00D10DEC">
              <w:rPr>
                <w:rFonts w:ascii="Calibri" w:hAnsi="Calibri" w:cs="Calibri"/>
                <w:b/>
              </w:rPr>
              <w:t>,</w:t>
            </w:r>
            <w:r w:rsidRPr="002A708A">
              <w:rPr>
                <w:rFonts w:ascii="Calibri" w:hAnsi="Calibri" w:cs="Calibri"/>
                <w:b/>
              </w:rPr>
              <w:t xml:space="preserve"> Sub-azione 2.5.</w:t>
            </w:r>
            <w:r w:rsidR="00353F4F">
              <w:rPr>
                <w:rFonts w:ascii="Calibri" w:hAnsi="Calibri" w:cs="Calibri"/>
                <w:b/>
              </w:rPr>
              <w:t>2</w:t>
            </w:r>
            <w:r w:rsidRPr="002A708A">
              <w:rPr>
                <w:rFonts w:ascii="Calibri" w:hAnsi="Calibri" w:cs="Calibri"/>
                <w:b/>
              </w:rPr>
              <w:t xml:space="preserve"> “</w:t>
            </w:r>
            <w:r w:rsidR="00353F4F" w:rsidRPr="00353F4F">
              <w:rPr>
                <w:rFonts w:ascii="Calibri" w:hAnsi="Calibri" w:cs="Calibri"/>
                <w:b/>
              </w:rPr>
              <w:t>Messa in sicurezza sismica degli edifici strategici e rilevanti pubblici ubicati nelle aree maggiormente a rischio</w:t>
            </w:r>
            <w:r w:rsidRPr="002A708A">
              <w:rPr>
                <w:rFonts w:ascii="Calibri" w:hAnsi="Calibri" w:cs="Calibri"/>
                <w:b/>
              </w:rPr>
              <w:t>”</w:t>
            </w:r>
            <w:r w:rsidR="00D10DEC">
              <w:rPr>
                <w:rFonts w:ascii="Calibri" w:hAnsi="Calibri" w:cs="Calibri"/>
                <w:b/>
              </w:rPr>
              <w:t>.</w:t>
            </w:r>
          </w:p>
          <w:p w14:paraId="5FF61664" w14:textId="61EEAD42" w:rsidR="00E75280" w:rsidRPr="002A708A" w:rsidRDefault="002A708A" w:rsidP="00D10DEC">
            <w:pPr>
              <w:spacing w:before="120" w:after="120" w:line="240" w:lineRule="auto"/>
              <w:jc w:val="both"/>
              <w:rPr>
                <w:rFonts w:ascii="Calibri" w:hAnsi="Calibri" w:cs="Calibri"/>
                <w:b/>
                <w:bCs/>
                <w:iCs/>
              </w:rPr>
            </w:pPr>
            <w:r w:rsidRPr="002A708A">
              <w:rPr>
                <w:rFonts w:ascii="Calibri" w:hAnsi="Calibri" w:cs="Calibri"/>
                <w:b/>
                <w:bCs/>
                <w:iCs/>
              </w:rPr>
              <w:t xml:space="preserve">Avviso per la selezione </w:t>
            </w:r>
            <w:r w:rsidR="00353F4F" w:rsidRPr="00353F4F">
              <w:rPr>
                <w:rFonts w:ascii="Calibri" w:hAnsi="Calibri" w:cs="Calibri"/>
                <w:b/>
                <w:bCs/>
                <w:iCs/>
              </w:rPr>
              <w:t>di proposte progettuali per la messa in sicurezza sismica degli edifici strategici e rilevanti pubblici ubicati nelle aree maggiormente a rischio</w:t>
            </w:r>
            <w:r w:rsidRPr="002A708A">
              <w:rPr>
                <w:rFonts w:ascii="Calibri" w:hAnsi="Calibri" w:cs="Calibri"/>
                <w:b/>
                <w:bCs/>
                <w:iCs/>
              </w:rPr>
              <w:t xml:space="preserve"> </w:t>
            </w:r>
          </w:p>
        </w:tc>
      </w:tr>
      <w:tr w:rsidR="004B665C" w:rsidRPr="007649F4" w14:paraId="64F0B67B" w14:textId="77777777" w:rsidTr="00D10DEC">
        <w:trPr>
          <w:trHeight w:val="680"/>
        </w:trPr>
        <w:tc>
          <w:tcPr>
            <w:tcW w:w="2405" w:type="dxa"/>
            <w:shd w:val="clear" w:color="auto" w:fill="auto"/>
            <w:vAlign w:val="center"/>
          </w:tcPr>
          <w:p w14:paraId="77D9DA9A" w14:textId="35B68163"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201" w:type="dxa"/>
            <w:shd w:val="clear" w:color="auto" w:fill="auto"/>
            <w:vAlign w:val="center"/>
          </w:tcPr>
          <w:p w14:paraId="7BA430CA" w14:textId="77777777" w:rsidR="004B665C" w:rsidRPr="00434990" w:rsidRDefault="004B665C" w:rsidP="00C53C54">
            <w:pPr>
              <w:spacing w:after="0" w:line="240" w:lineRule="auto"/>
              <w:jc w:val="both"/>
              <w:rPr>
                <w:rFonts w:ascii="Calibri" w:hAnsi="Calibri" w:cs="Calibri"/>
                <w:b/>
                <w:bCs/>
                <w:sz w:val="18"/>
                <w:szCs w:val="18"/>
              </w:rPr>
            </w:pPr>
          </w:p>
        </w:tc>
      </w:tr>
      <w:tr w:rsidR="00E75280" w:rsidRPr="007649F4" w14:paraId="0CC49BA7" w14:textId="77777777" w:rsidTr="00D10DEC">
        <w:trPr>
          <w:trHeight w:val="680"/>
        </w:trPr>
        <w:tc>
          <w:tcPr>
            <w:tcW w:w="2405" w:type="dxa"/>
            <w:shd w:val="clear" w:color="auto" w:fill="auto"/>
            <w:vAlign w:val="center"/>
          </w:tcPr>
          <w:p w14:paraId="0B06B225" w14:textId="6ED5AA2D"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201" w:type="dxa"/>
            <w:shd w:val="clear" w:color="auto" w:fill="auto"/>
            <w:vAlign w:val="center"/>
          </w:tcPr>
          <w:p w14:paraId="1AECE2C7" w14:textId="465253BC" w:rsidR="00E75280" w:rsidRPr="00434990" w:rsidRDefault="00E75280" w:rsidP="00C53C54">
            <w:pPr>
              <w:spacing w:after="0" w:line="240" w:lineRule="auto"/>
              <w:jc w:val="both"/>
              <w:rPr>
                <w:rFonts w:ascii="Calibri" w:hAnsi="Calibri" w:cs="Calibri"/>
                <w:b/>
                <w:bCs/>
                <w:sz w:val="18"/>
                <w:szCs w:val="18"/>
              </w:rPr>
            </w:pPr>
          </w:p>
        </w:tc>
      </w:tr>
    </w:tbl>
    <w:p w14:paraId="2EE06D87" w14:textId="0354BB48"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Caption w:val="OBIETTIVO DNSH 1) Mitigazione dei cambiamenti climatici"/>
        <w:tblDescription w:val="OBIETTIVO DNSH 1) Mitigazione dei cambiamenti climatici"/>
      </w:tblPr>
      <w:tblGrid>
        <w:gridCol w:w="1134"/>
        <w:gridCol w:w="562"/>
        <w:gridCol w:w="7933"/>
      </w:tblGrid>
      <w:tr w:rsidR="004E24D8" w14:paraId="5CC75C38" w14:textId="77777777" w:rsidTr="005C154A">
        <w:trPr>
          <w:tblHeader/>
        </w:trPr>
        <w:tc>
          <w:tcPr>
            <w:tcW w:w="1696" w:type="dxa"/>
            <w:gridSpan w:val="2"/>
            <w:vAlign w:val="center"/>
          </w:tcPr>
          <w:p w14:paraId="303C4E40" w14:textId="77777777"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14:paraId="1492BF73" w14:textId="77777777"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14:paraId="4422225E" w14:textId="77777777" w:rsidTr="006716AE">
        <w:trPr>
          <w:trHeight w:val="344"/>
        </w:trPr>
        <w:tc>
          <w:tcPr>
            <w:tcW w:w="9629" w:type="dxa"/>
            <w:gridSpan w:val="3"/>
            <w:vAlign w:val="center"/>
          </w:tcPr>
          <w:p w14:paraId="6729A815"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035680D8" w14:textId="77777777" w:rsidTr="006716AE">
        <w:trPr>
          <w:trHeight w:val="376"/>
        </w:trPr>
        <w:tc>
          <w:tcPr>
            <w:tcW w:w="9629" w:type="dxa"/>
            <w:gridSpan w:val="3"/>
            <w:vAlign w:val="center"/>
          </w:tcPr>
          <w:p w14:paraId="6C8D49D6" w14:textId="77777777"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14:paraId="29EF901A" w14:textId="77777777" w:rsidTr="006716AE">
        <w:trPr>
          <w:trHeight w:val="454"/>
        </w:trPr>
        <w:tc>
          <w:tcPr>
            <w:tcW w:w="1134" w:type="dxa"/>
            <w:vAlign w:val="center"/>
          </w:tcPr>
          <w:p w14:paraId="413EDE72" w14:textId="7A834FA7"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3E882D3" w14:textId="6E5B8EE4" w:rsidR="00EF0563" w:rsidRPr="006073C2" w:rsidRDefault="00EF0563" w:rsidP="00A8437F">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negativa</w:t>
            </w:r>
            <w:r w:rsidRPr="00F84032">
              <w:rPr>
                <w:rFonts w:ascii="Calibri" w:hAnsi="Calibri" w:cs="Calibri"/>
                <w:sz w:val="16"/>
                <w:szCs w:val="16"/>
              </w:rPr>
              <w:t xml:space="preserve"> e che tipo di accorgimento deve essere messo in atto per tutelare le matrici ambientali considerate (accorgimenti tecnici e/o criteri di sostenibilità ambientale)</w:t>
            </w:r>
          </w:p>
        </w:tc>
      </w:tr>
      <w:tr w:rsidR="00EF0563" w14:paraId="2EB153AD" w14:textId="77777777" w:rsidTr="006716AE">
        <w:trPr>
          <w:trHeight w:val="454"/>
        </w:trPr>
        <w:tc>
          <w:tcPr>
            <w:tcW w:w="1134" w:type="dxa"/>
            <w:vAlign w:val="center"/>
          </w:tcPr>
          <w:p w14:paraId="75D56E8D" w14:textId="2B792B29"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17FF0D63" w14:textId="65550C06" w:rsidR="00EF0563" w:rsidRPr="006073C2" w:rsidRDefault="00EF0563" w:rsidP="005B76A3">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14:paraId="16483518" w14:textId="77777777" w:rsidTr="006716AE">
        <w:trPr>
          <w:trHeight w:val="454"/>
        </w:trPr>
        <w:tc>
          <w:tcPr>
            <w:tcW w:w="1134" w:type="dxa"/>
            <w:vAlign w:val="center"/>
          </w:tcPr>
          <w:p w14:paraId="0150D284" w14:textId="77777777" w:rsidR="004E24D8" w:rsidRDefault="004E24D8"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8BD03D1" w14:textId="0ABB1F3F" w:rsidR="004E24D8" w:rsidRPr="006073C2" w:rsidRDefault="00EF0563" w:rsidP="005B76A3">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di non applicabilità</w:t>
            </w:r>
          </w:p>
        </w:tc>
      </w:tr>
      <w:tr w:rsidR="004E24D8" w14:paraId="2AD9FA10" w14:textId="77777777" w:rsidTr="000C688D">
        <w:trPr>
          <w:trHeight w:val="4211"/>
        </w:trPr>
        <w:tc>
          <w:tcPr>
            <w:tcW w:w="9629" w:type="dxa"/>
            <w:gridSpan w:val="3"/>
          </w:tcPr>
          <w:p w14:paraId="6B299283"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4917A321" w14:textId="57FA354A" w:rsidR="004E24D8" w:rsidRPr="007B0B96" w:rsidRDefault="004E24D8" w:rsidP="007B0B96">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tc>
      </w:tr>
      <w:tr w:rsidR="004E24D8" w14:paraId="470ECF4C" w14:textId="77777777" w:rsidTr="007B0B96">
        <w:trPr>
          <w:trHeight w:val="1860"/>
        </w:trPr>
        <w:tc>
          <w:tcPr>
            <w:tcW w:w="9629" w:type="dxa"/>
            <w:gridSpan w:val="3"/>
          </w:tcPr>
          <w:p w14:paraId="348AACAA" w14:textId="7D5F9C40" w:rsidR="004E24D8" w:rsidRPr="007649F4" w:rsidRDefault="004E24D8" w:rsidP="007B0B96">
            <w:pPr>
              <w:spacing w:after="0" w:line="240" w:lineRule="auto"/>
              <w:jc w:val="both"/>
              <w:rPr>
                <w:rFonts w:ascii="Calibri" w:hAnsi="Calibri" w:cs="Calibri"/>
                <w:b/>
                <w:bCs/>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tc>
      </w:tr>
    </w:tbl>
    <w:p w14:paraId="36C4E0B4" w14:textId="7C562388" w:rsidR="000C688D" w:rsidRDefault="000C688D">
      <w:pPr>
        <w:spacing w:before="240" w:after="0"/>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Caption w:val="OBIETTIVO DNSH 2) Adattamento ai cambiamenti climatici"/>
        <w:tblDescription w:val="OBIETTIVO DNSH 2) Adattamento ai cambiamenti climatici"/>
      </w:tblPr>
      <w:tblGrid>
        <w:gridCol w:w="1134"/>
        <w:gridCol w:w="596"/>
        <w:gridCol w:w="7899"/>
      </w:tblGrid>
      <w:tr w:rsidR="004E24D8" w14:paraId="0F9E0054" w14:textId="77777777" w:rsidTr="005C154A">
        <w:trPr>
          <w:tblHeader/>
        </w:trPr>
        <w:tc>
          <w:tcPr>
            <w:tcW w:w="1730" w:type="dxa"/>
            <w:gridSpan w:val="2"/>
            <w:vAlign w:val="center"/>
          </w:tcPr>
          <w:p w14:paraId="43C55F82" w14:textId="3912CC32"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lastRenderedPageBreak/>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14:paraId="05EDD200" w14:textId="2ED92CD7"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14:paraId="1B7D5B83" w14:textId="77777777" w:rsidTr="006073C2">
        <w:trPr>
          <w:trHeight w:val="344"/>
        </w:trPr>
        <w:tc>
          <w:tcPr>
            <w:tcW w:w="9629" w:type="dxa"/>
            <w:gridSpan w:val="3"/>
            <w:vAlign w:val="center"/>
          </w:tcPr>
          <w:p w14:paraId="3B7F3E14"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496C4D52" w14:textId="77777777" w:rsidTr="006073C2">
        <w:trPr>
          <w:trHeight w:val="376"/>
        </w:trPr>
        <w:tc>
          <w:tcPr>
            <w:tcW w:w="9629" w:type="dxa"/>
            <w:gridSpan w:val="3"/>
            <w:vAlign w:val="center"/>
          </w:tcPr>
          <w:p w14:paraId="332C66B0" w14:textId="6B05016A"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361D24" w14:paraId="1BFF290B" w14:textId="77777777" w:rsidTr="006716AE">
        <w:trPr>
          <w:trHeight w:val="454"/>
        </w:trPr>
        <w:tc>
          <w:tcPr>
            <w:tcW w:w="1134" w:type="dxa"/>
            <w:vAlign w:val="center"/>
          </w:tcPr>
          <w:p w14:paraId="20170648" w14:textId="5A2D7C83"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E58B406" w14:textId="1B9B04A4" w:rsidR="00361D24" w:rsidRPr="00F84032" w:rsidRDefault="00361D24" w:rsidP="00A8437F">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 una </w:t>
            </w:r>
            <w:r w:rsidRPr="00240DAD">
              <w:rPr>
                <w:rFonts w:ascii="Calibri" w:hAnsi="Calibri" w:cs="Calibri"/>
                <w:i/>
                <w:iCs/>
                <w:sz w:val="16"/>
                <w:szCs w:val="16"/>
              </w:rPr>
              <w:t>valutazione negativa</w:t>
            </w:r>
            <w:r w:rsidR="00A8437F">
              <w:rPr>
                <w:rFonts w:ascii="Calibri" w:hAnsi="Calibri" w:cs="Calibri"/>
                <w:sz w:val="16"/>
                <w:szCs w:val="16"/>
              </w:rPr>
              <w:t xml:space="preserve"> e che</w:t>
            </w:r>
            <w:r w:rsidRPr="00240DAD">
              <w:rPr>
                <w:rFonts w:ascii="Calibri" w:hAnsi="Calibri" w:cs="Calibri"/>
                <w:sz w:val="16"/>
                <w:szCs w:val="16"/>
              </w:rPr>
              <w:t xml:space="preserve"> tipo di accorgimento deve essere messo in atto per tutelare le matrici ambientali considerate (accorgimenti tecnici e/o criteri di sostenibilità ambientale)</w:t>
            </w:r>
          </w:p>
        </w:tc>
      </w:tr>
      <w:tr w:rsidR="00361D24" w14:paraId="645F49D8" w14:textId="77777777" w:rsidTr="006716AE">
        <w:trPr>
          <w:trHeight w:val="454"/>
        </w:trPr>
        <w:tc>
          <w:tcPr>
            <w:tcW w:w="1134" w:type="dxa"/>
            <w:vAlign w:val="center"/>
          </w:tcPr>
          <w:p w14:paraId="7C217FB6" w14:textId="7F64D548"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2C2D63ED" w14:textId="250DD13C" w:rsidR="00361D24" w:rsidRPr="00F84032" w:rsidRDefault="00361D24" w:rsidP="00A8437F">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361D24" w14:paraId="3F00760A" w14:textId="77777777" w:rsidTr="006716AE">
        <w:trPr>
          <w:trHeight w:val="454"/>
        </w:trPr>
        <w:tc>
          <w:tcPr>
            <w:tcW w:w="1134" w:type="dxa"/>
            <w:vAlign w:val="center"/>
          </w:tcPr>
          <w:p w14:paraId="4E72497E" w14:textId="77777777"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41A461C" w14:textId="3A153C97" w:rsidR="00361D24" w:rsidRPr="006073C2" w:rsidRDefault="00361D24" w:rsidP="006C1E2F">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di non applicabilità</w:t>
            </w:r>
          </w:p>
        </w:tc>
      </w:tr>
      <w:tr w:rsidR="004E24D8" w14:paraId="4A4CE4FC" w14:textId="77777777" w:rsidTr="00A75C97">
        <w:trPr>
          <w:trHeight w:val="6924"/>
        </w:trPr>
        <w:tc>
          <w:tcPr>
            <w:tcW w:w="9629" w:type="dxa"/>
            <w:gridSpan w:val="3"/>
          </w:tcPr>
          <w:p w14:paraId="0FBD3D9F"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507F9A3D" w14:textId="01CCA251" w:rsidR="004E24D8" w:rsidRDefault="004E24D8" w:rsidP="00A75C97">
            <w:pPr>
              <w:spacing w:after="0" w:line="240" w:lineRule="auto"/>
              <w:jc w:val="both"/>
              <w:rPr>
                <w:rFonts w:ascii="Calibri" w:hAnsi="Calibri" w:cs="Calibri"/>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w:t>
            </w:r>
            <w:r w:rsidR="00D7407D">
              <w:rPr>
                <w:rFonts w:ascii="Calibri" w:eastAsia="Times New Roman" w:hAnsi="Calibri" w:cs="Calibri"/>
                <w:i/>
                <w:iCs/>
                <w:color w:val="000000"/>
                <w:sz w:val="18"/>
                <w:szCs w:val="18"/>
                <w:lang w:eastAsia="it-IT"/>
              </w:rPr>
              <w:t>ersone, sulla natura o sui beni/</w:t>
            </w:r>
            <w:r w:rsidR="00854207" w:rsidRPr="00434990">
              <w:rPr>
                <w:rFonts w:ascii="Calibri" w:eastAsia="Times New Roman" w:hAnsi="Calibri" w:cs="Calibri"/>
                <w:i/>
                <w:iCs/>
                <w:color w:val="000000"/>
                <w:sz w:val="18"/>
                <w:szCs w:val="18"/>
                <w:lang w:eastAsia="it-IT"/>
              </w:rPr>
              <w:t xml:space="preserve">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tc>
      </w:tr>
      <w:tr w:rsidR="004E24D8" w14:paraId="5504DA35" w14:textId="77777777" w:rsidTr="00A75C97">
        <w:trPr>
          <w:trHeight w:val="2334"/>
        </w:trPr>
        <w:tc>
          <w:tcPr>
            <w:tcW w:w="9629" w:type="dxa"/>
            <w:gridSpan w:val="3"/>
          </w:tcPr>
          <w:p w14:paraId="0AD97FB4" w14:textId="043A1551" w:rsidR="004E24D8" w:rsidRPr="00A75C97"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tc>
      </w:tr>
    </w:tbl>
    <w:p w14:paraId="4C470ABA" w14:textId="77777777"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Caption w:val="OBIETTIVO DNSH 3) Uso sostenibile e protezione delle risorse idriche e marine"/>
        <w:tblDescription w:val="OBIETTIVO DNSH 3) Uso sostenibile e protezione delle risorse idriche e marine"/>
      </w:tblPr>
      <w:tblGrid>
        <w:gridCol w:w="1172"/>
        <w:gridCol w:w="380"/>
        <w:gridCol w:w="8077"/>
      </w:tblGrid>
      <w:tr w:rsidR="00854207" w14:paraId="400F24AC" w14:textId="77777777" w:rsidTr="005C154A">
        <w:trPr>
          <w:tblHeader/>
        </w:trPr>
        <w:tc>
          <w:tcPr>
            <w:tcW w:w="1552" w:type="dxa"/>
            <w:gridSpan w:val="2"/>
            <w:vAlign w:val="center"/>
          </w:tcPr>
          <w:p w14:paraId="626842DB" w14:textId="77777777"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077" w:type="dxa"/>
            <w:shd w:val="clear" w:color="auto" w:fill="BFBFBF" w:themeFill="background1" w:themeFillShade="BF"/>
            <w:vAlign w:val="center"/>
          </w:tcPr>
          <w:p w14:paraId="54D9BC06" w14:textId="6FBF4984"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14:paraId="06BDC3D5" w14:textId="77777777" w:rsidTr="006073C2">
        <w:trPr>
          <w:trHeight w:val="344"/>
        </w:trPr>
        <w:tc>
          <w:tcPr>
            <w:tcW w:w="9629" w:type="dxa"/>
            <w:gridSpan w:val="3"/>
            <w:vAlign w:val="center"/>
          </w:tcPr>
          <w:p w14:paraId="1FFEA2F1" w14:textId="7D52C6A7"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14:paraId="7A47EA2D" w14:textId="77777777" w:rsidTr="006073C2">
        <w:trPr>
          <w:trHeight w:val="376"/>
        </w:trPr>
        <w:tc>
          <w:tcPr>
            <w:tcW w:w="9629" w:type="dxa"/>
            <w:gridSpan w:val="3"/>
            <w:vAlign w:val="center"/>
          </w:tcPr>
          <w:p w14:paraId="390E7269" w14:textId="6370591F"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FA6BCC" w14:paraId="44BA7334" w14:textId="77777777" w:rsidTr="00FA6BCC">
        <w:trPr>
          <w:trHeight w:val="454"/>
        </w:trPr>
        <w:tc>
          <w:tcPr>
            <w:tcW w:w="1172" w:type="dxa"/>
            <w:vAlign w:val="center"/>
          </w:tcPr>
          <w:p w14:paraId="2CA2C30B" w14:textId="4291F45D"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57" w:type="dxa"/>
            <w:gridSpan w:val="2"/>
            <w:vAlign w:val="center"/>
          </w:tcPr>
          <w:p w14:paraId="7B2139FC" w14:textId="2FF9FCE7" w:rsidR="00FA6BCC" w:rsidRPr="00F84032" w:rsidRDefault="00FA6BCC" w:rsidP="006C1E2F">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negativa</w:t>
            </w:r>
            <w:r w:rsidR="006C1E2F">
              <w:rPr>
                <w:rFonts w:ascii="Calibri" w:hAnsi="Calibri" w:cs="Calibri"/>
                <w:sz w:val="16"/>
                <w:szCs w:val="16"/>
              </w:rPr>
              <w:t xml:space="preserve"> e che</w:t>
            </w:r>
            <w:r w:rsidRPr="00F84032">
              <w:rPr>
                <w:rFonts w:ascii="Calibri" w:hAnsi="Calibri" w:cs="Calibri"/>
                <w:sz w:val="16"/>
                <w:szCs w:val="16"/>
              </w:rPr>
              <w:t xml:space="preserve"> tipo di accorgimento deve essere messo in atto per tutelare le matrici ambientali considerate (accorgimenti tecnici e/o criteri di sostenibilità ambientale)</w:t>
            </w:r>
          </w:p>
        </w:tc>
      </w:tr>
      <w:tr w:rsidR="00FA6BCC" w14:paraId="4F41AB44" w14:textId="77777777" w:rsidTr="00FA6BCC">
        <w:trPr>
          <w:trHeight w:val="454"/>
        </w:trPr>
        <w:tc>
          <w:tcPr>
            <w:tcW w:w="1172" w:type="dxa"/>
            <w:vAlign w:val="center"/>
          </w:tcPr>
          <w:p w14:paraId="75954A36" w14:textId="7EC8CC6C"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57" w:type="dxa"/>
            <w:gridSpan w:val="2"/>
            <w:vAlign w:val="center"/>
          </w:tcPr>
          <w:p w14:paraId="7B4CE031" w14:textId="4384F0BF"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006C1E2F">
              <w:rPr>
                <w:rFonts w:ascii="Calibri" w:hAnsi="Calibri" w:cs="Calibri"/>
                <w:sz w:val="16"/>
                <w:szCs w:val="16"/>
              </w:rPr>
              <w:t>induce a</w:t>
            </w:r>
            <w:r w:rsidRPr="00F84032">
              <w:rPr>
                <w:rFonts w:ascii="Calibri" w:hAnsi="Calibri" w:cs="Calibri"/>
                <w:sz w:val="16"/>
                <w:szCs w:val="16"/>
              </w:rPr>
              <w:t xml:space="preserve">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FA6BCC" w14:paraId="696BA35C" w14:textId="77777777" w:rsidTr="00FA6BCC">
        <w:trPr>
          <w:trHeight w:val="454"/>
        </w:trPr>
        <w:tc>
          <w:tcPr>
            <w:tcW w:w="1172" w:type="dxa"/>
            <w:vAlign w:val="center"/>
          </w:tcPr>
          <w:p w14:paraId="0689D064" w14:textId="77777777"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57" w:type="dxa"/>
            <w:gridSpan w:val="2"/>
            <w:vAlign w:val="center"/>
          </w:tcPr>
          <w:p w14:paraId="08CE3248" w14:textId="59428C87" w:rsidR="00FA6BCC" w:rsidRPr="006073C2" w:rsidRDefault="00FA6BCC"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006C1E2F">
              <w:rPr>
                <w:rFonts w:ascii="Calibri" w:hAnsi="Calibri" w:cs="Calibri"/>
                <w:sz w:val="16"/>
                <w:szCs w:val="16"/>
              </w:rPr>
              <w:t xml:space="preserve"> induce a</w:t>
            </w:r>
            <w:r w:rsidRPr="00F84032">
              <w:rPr>
                <w:rFonts w:ascii="Calibri" w:hAnsi="Calibri" w:cs="Calibri"/>
                <w:sz w:val="16"/>
                <w:szCs w:val="16"/>
              </w:rPr>
              <w:t xml:space="preserve"> una </w:t>
            </w:r>
            <w:r w:rsidRPr="00F84032">
              <w:rPr>
                <w:rFonts w:ascii="Calibri" w:hAnsi="Calibri" w:cs="Calibri"/>
                <w:i/>
                <w:iCs/>
                <w:sz w:val="16"/>
                <w:szCs w:val="16"/>
              </w:rPr>
              <w:t>valutazione di non applicabilità</w:t>
            </w:r>
          </w:p>
        </w:tc>
      </w:tr>
      <w:tr w:rsidR="00FA6BCC" w14:paraId="1EA5EDF9" w14:textId="77777777" w:rsidTr="000C688D">
        <w:trPr>
          <w:trHeight w:val="6764"/>
        </w:trPr>
        <w:tc>
          <w:tcPr>
            <w:tcW w:w="9629" w:type="dxa"/>
            <w:gridSpan w:val="3"/>
          </w:tcPr>
          <w:p w14:paraId="6166EAE5" w14:textId="77777777"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17B8912B" w14:textId="4798C209" w:rsidR="00FA6BCC" w:rsidRPr="00D10DEC" w:rsidRDefault="00FA6BCC" w:rsidP="00D10DE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marine/Argomentare in che modo le tipologie di interventi non trovano applicazione sull’obiettivo considerato]</w:t>
            </w:r>
          </w:p>
        </w:tc>
      </w:tr>
      <w:tr w:rsidR="00FA6BCC" w14:paraId="1647EAF1" w14:textId="77777777" w:rsidTr="00D10DEC">
        <w:trPr>
          <w:trHeight w:val="2155"/>
        </w:trPr>
        <w:tc>
          <w:tcPr>
            <w:tcW w:w="9629" w:type="dxa"/>
            <w:gridSpan w:val="3"/>
          </w:tcPr>
          <w:p w14:paraId="29A767DA" w14:textId="4C3C7D1E" w:rsidR="00FA6BCC" w:rsidRPr="00D10DE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tc>
      </w:tr>
    </w:tbl>
    <w:p w14:paraId="64028CAF" w14:textId="6B41BE57"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Caption w:val="OBIETTIVO DNSH 4) Transizione verso l’economia circolare, con riferimento anche a riduzione e riciclo dei rifiuti"/>
        <w:tblDescription w:val="OBIETTIVO DNSH 4) Transizione verso l’economia circolare, con riferimento anche a riduzione e riciclo dei rifiuti"/>
      </w:tblPr>
      <w:tblGrid>
        <w:gridCol w:w="1172"/>
        <w:gridCol w:w="487"/>
        <w:gridCol w:w="7970"/>
      </w:tblGrid>
      <w:tr w:rsidR="00CD24A8" w14:paraId="155C6BFC" w14:textId="77777777" w:rsidTr="005C154A">
        <w:trPr>
          <w:tblHeader/>
        </w:trPr>
        <w:tc>
          <w:tcPr>
            <w:tcW w:w="1659" w:type="dxa"/>
            <w:gridSpan w:val="2"/>
            <w:vAlign w:val="center"/>
          </w:tcPr>
          <w:p w14:paraId="50DBF867" w14:textId="77777777"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7970" w:type="dxa"/>
            <w:shd w:val="clear" w:color="auto" w:fill="BFBFBF" w:themeFill="background1" w:themeFillShade="BF"/>
            <w:vAlign w:val="center"/>
          </w:tcPr>
          <w:p w14:paraId="21D577AA" w14:textId="5F6EEB7A"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14:paraId="244CC2FF" w14:textId="77777777" w:rsidTr="006073C2">
        <w:trPr>
          <w:trHeight w:val="344"/>
        </w:trPr>
        <w:tc>
          <w:tcPr>
            <w:tcW w:w="9629" w:type="dxa"/>
            <w:gridSpan w:val="3"/>
            <w:vAlign w:val="center"/>
          </w:tcPr>
          <w:p w14:paraId="15A75101" w14:textId="49B9D014"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14:paraId="7600F03D" w14:textId="77777777" w:rsidTr="006073C2">
        <w:trPr>
          <w:trHeight w:val="376"/>
        </w:trPr>
        <w:tc>
          <w:tcPr>
            <w:tcW w:w="9629" w:type="dxa"/>
            <w:gridSpan w:val="3"/>
            <w:vAlign w:val="center"/>
          </w:tcPr>
          <w:p w14:paraId="1708F009" w14:textId="77777777" w:rsidR="00B9668C" w:rsidRDefault="003252F9" w:rsidP="00486B66">
            <w:pPr>
              <w:spacing w:after="0"/>
              <w:rPr>
                <w:rFonts w:ascii="Calibri" w:hAnsi="Calibri" w:cs="Calibri"/>
                <w:b/>
                <w:bCs/>
                <w:sz w:val="18"/>
                <w:szCs w:val="18"/>
              </w:rPr>
            </w:pPr>
            <w:r w:rsidRPr="003252F9">
              <w:rPr>
                <w:rFonts w:ascii="Calibri" w:hAnsi="Calibri" w:cs="Calibri"/>
                <w:b/>
                <w:bCs/>
                <w:sz w:val="18"/>
                <w:szCs w:val="18"/>
              </w:rPr>
              <w:t>Ci si attende che la tipologia di intervento:</w:t>
            </w:r>
          </w:p>
          <w:p w14:paraId="6F4B4ECE" w14:textId="4CEDE75D" w:rsidR="00B9668C" w:rsidRDefault="00B9668C" w:rsidP="00B9668C">
            <w:pPr>
              <w:spacing w:after="0"/>
              <w:ind w:left="142" w:hanging="142"/>
              <w:rPr>
                <w:rFonts w:ascii="Calibri" w:hAnsi="Calibri" w:cs="Calibri"/>
                <w:b/>
                <w:bCs/>
                <w:sz w:val="18"/>
                <w:szCs w:val="18"/>
              </w:rPr>
            </w:pPr>
            <w:r>
              <w:rPr>
                <w:rFonts w:ascii="Calibri" w:hAnsi="Calibri" w:cs="Calibri"/>
                <w:b/>
                <w:bCs/>
                <w:sz w:val="18"/>
                <w:szCs w:val="18"/>
              </w:rPr>
              <w:t>•</w:t>
            </w:r>
            <w:r>
              <w:rPr>
                <w:rFonts w:ascii="Calibri" w:hAnsi="Calibri" w:cs="Calibri"/>
                <w:b/>
                <w:bCs/>
                <w:sz w:val="18"/>
                <w:szCs w:val="18"/>
              </w:rPr>
              <w:tab/>
            </w:r>
            <w:r w:rsidR="003252F9" w:rsidRPr="003252F9">
              <w:rPr>
                <w:rFonts w:ascii="Calibri" w:hAnsi="Calibri" w:cs="Calibri"/>
                <w:b/>
                <w:bCs/>
                <w:sz w:val="18"/>
                <w:szCs w:val="18"/>
              </w:rPr>
              <w:t xml:space="preserve">comporti un aumento significativo della produzione, dell’incenerimento o dello smaltimento dei rifiuti, ad eccezione </w:t>
            </w:r>
            <w:r w:rsidR="003252F9">
              <w:rPr>
                <w:rFonts w:ascii="Calibri" w:hAnsi="Calibri" w:cs="Calibri"/>
                <w:b/>
                <w:bCs/>
                <w:sz w:val="18"/>
                <w:szCs w:val="18"/>
              </w:rPr>
              <w:t>d</w:t>
            </w:r>
            <w:r w:rsidR="003252F9" w:rsidRPr="003252F9">
              <w:rPr>
                <w:rFonts w:ascii="Calibri" w:hAnsi="Calibri" w:cs="Calibri"/>
                <w:b/>
                <w:bCs/>
                <w:sz w:val="18"/>
                <w:szCs w:val="18"/>
              </w:rPr>
              <w:t>ell’incenerimento di rifiuti pericolosi non riciclabili?</w:t>
            </w:r>
          </w:p>
          <w:p w14:paraId="110A46C1" w14:textId="23F084A1" w:rsidR="00B9668C" w:rsidRDefault="003252F9" w:rsidP="00B9668C">
            <w:pPr>
              <w:spacing w:after="0"/>
              <w:ind w:left="142" w:hanging="142"/>
              <w:rPr>
                <w:rFonts w:ascii="Calibri" w:hAnsi="Calibri" w:cs="Calibri"/>
                <w:b/>
                <w:bCs/>
                <w:sz w:val="18"/>
                <w:szCs w:val="18"/>
              </w:rPr>
            </w:pPr>
            <w:r w:rsidRPr="003252F9">
              <w:rPr>
                <w:rFonts w:ascii="Calibri" w:hAnsi="Calibri" w:cs="Calibri"/>
                <w:b/>
                <w:bCs/>
                <w:sz w:val="18"/>
                <w:szCs w:val="18"/>
              </w:rPr>
              <w:t>•</w:t>
            </w:r>
            <w:r w:rsidR="00B9668C">
              <w:rPr>
                <w:rFonts w:ascii="Calibri" w:hAnsi="Calibri" w:cs="Calibri"/>
                <w:b/>
                <w:bCs/>
                <w:sz w:val="18"/>
                <w:szCs w:val="18"/>
              </w:rPr>
              <w:tab/>
            </w:r>
            <w:r w:rsidRPr="003252F9">
              <w:rPr>
                <w:rFonts w:ascii="Calibri" w:hAnsi="Calibri" w:cs="Calibri"/>
                <w:b/>
                <w:bCs/>
                <w:sz w:val="18"/>
                <w:szCs w:val="18"/>
              </w:rPr>
              <w:t>comporti inefficienze significative, non minimizzate da misure adeguate, nell’uso diretto o indiretto di risorse naturali quali energia, materiali, metalli, acqua, biomassa, aria e suolo, in qualunque fase del loro ciclo di vita?</w:t>
            </w:r>
          </w:p>
          <w:p w14:paraId="50C5CEE9" w14:textId="11AD20D9" w:rsidR="00CD24A8" w:rsidRPr="006073C2" w:rsidRDefault="003252F9" w:rsidP="00B9668C">
            <w:pPr>
              <w:spacing w:after="0"/>
              <w:ind w:left="142" w:hanging="142"/>
              <w:rPr>
                <w:rFonts w:ascii="Calibri" w:hAnsi="Calibri" w:cs="Calibri"/>
                <w:sz w:val="18"/>
                <w:szCs w:val="18"/>
              </w:rPr>
            </w:pPr>
            <w:r w:rsidRPr="003252F9">
              <w:rPr>
                <w:rFonts w:ascii="Calibri" w:hAnsi="Calibri" w:cs="Calibri"/>
                <w:b/>
                <w:bCs/>
                <w:sz w:val="18"/>
                <w:szCs w:val="18"/>
              </w:rPr>
              <w:t>•</w:t>
            </w:r>
            <w:r w:rsidR="00B9668C">
              <w:rPr>
                <w:rFonts w:ascii="Calibri" w:hAnsi="Calibri" w:cs="Calibri"/>
                <w:b/>
                <w:bCs/>
                <w:sz w:val="18"/>
                <w:szCs w:val="18"/>
              </w:rPr>
              <w:tab/>
            </w:r>
            <w:r w:rsidRPr="003252F9">
              <w:rPr>
                <w:rFonts w:ascii="Calibri" w:hAnsi="Calibri" w:cs="Calibri"/>
                <w:b/>
                <w:bCs/>
                <w:sz w:val="18"/>
                <w:szCs w:val="18"/>
              </w:rPr>
              <w:t>causi un danno ambientale significativo e a lungo termine sotto il profilo dell’economia circolare?</w:t>
            </w:r>
          </w:p>
        </w:tc>
      </w:tr>
      <w:tr w:rsidR="00E63262" w14:paraId="23901317" w14:textId="77777777" w:rsidTr="00E63262">
        <w:trPr>
          <w:trHeight w:val="454"/>
        </w:trPr>
        <w:tc>
          <w:tcPr>
            <w:tcW w:w="1172" w:type="dxa"/>
            <w:vAlign w:val="center"/>
          </w:tcPr>
          <w:p w14:paraId="10F39F2D" w14:textId="3CCC7133"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SI</w:t>
            </w:r>
          </w:p>
        </w:tc>
        <w:tc>
          <w:tcPr>
            <w:tcW w:w="8457" w:type="dxa"/>
            <w:gridSpan w:val="2"/>
            <w:vAlign w:val="center"/>
          </w:tcPr>
          <w:p w14:paraId="6D2E4814" w14:textId="2B57087E" w:rsidR="00E63262" w:rsidRPr="00F84032" w:rsidRDefault="00E63262" w:rsidP="00D7407D">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negativa</w:t>
            </w:r>
            <w:r w:rsidRPr="00F84032">
              <w:rPr>
                <w:rFonts w:ascii="Calibri" w:hAnsi="Calibri" w:cs="Calibri"/>
                <w:sz w:val="16"/>
                <w:szCs w:val="16"/>
              </w:rPr>
              <w:t xml:space="preserve"> e che tipo di accorgimento deve essere messo in atto per tutelare le matrici ambientali considerate (accorgimenti tecnici e/o criteri di sostenibilità ambientale)</w:t>
            </w:r>
          </w:p>
        </w:tc>
      </w:tr>
      <w:tr w:rsidR="00E63262" w14:paraId="1C1AAD77" w14:textId="77777777" w:rsidTr="00E63262">
        <w:trPr>
          <w:trHeight w:val="454"/>
        </w:trPr>
        <w:tc>
          <w:tcPr>
            <w:tcW w:w="1172" w:type="dxa"/>
            <w:vAlign w:val="center"/>
          </w:tcPr>
          <w:p w14:paraId="22EB4840" w14:textId="0A1F8168"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NO</w:t>
            </w:r>
          </w:p>
        </w:tc>
        <w:tc>
          <w:tcPr>
            <w:tcW w:w="8457" w:type="dxa"/>
            <w:gridSpan w:val="2"/>
            <w:vAlign w:val="center"/>
          </w:tcPr>
          <w:p w14:paraId="373F8D40" w14:textId="44ED892A" w:rsidR="00E63262" w:rsidRPr="00F84032" w:rsidRDefault="00E63262" w:rsidP="00D7407D">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E63262" w14:paraId="337F7255" w14:textId="77777777" w:rsidTr="00E63262">
        <w:trPr>
          <w:trHeight w:val="454"/>
        </w:trPr>
        <w:tc>
          <w:tcPr>
            <w:tcW w:w="1172" w:type="dxa"/>
            <w:vAlign w:val="center"/>
          </w:tcPr>
          <w:p w14:paraId="01BF047D" w14:textId="75B41805"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NA</w:t>
            </w:r>
          </w:p>
        </w:tc>
        <w:tc>
          <w:tcPr>
            <w:tcW w:w="8457" w:type="dxa"/>
            <w:gridSpan w:val="2"/>
            <w:vAlign w:val="center"/>
          </w:tcPr>
          <w:p w14:paraId="462278C2" w14:textId="67B3DD5B" w:rsidR="00E63262" w:rsidRPr="006073C2" w:rsidRDefault="00E63262" w:rsidP="00D7407D">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di non applicabilità</w:t>
            </w:r>
          </w:p>
        </w:tc>
      </w:tr>
      <w:tr w:rsidR="00CD24A8" w14:paraId="43034A18" w14:textId="77777777" w:rsidTr="000C688D">
        <w:trPr>
          <w:trHeight w:val="5781"/>
        </w:trPr>
        <w:tc>
          <w:tcPr>
            <w:tcW w:w="9629" w:type="dxa"/>
            <w:gridSpan w:val="3"/>
          </w:tcPr>
          <w:p w14:paraId="3B520823" w14:textId="48107F55"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sidR="00B9668C">
              <w:rPr>
                <w:rFonts w:ascii="Calibri" w:hAnsi="Calibri" w:cs="Calibri"/>
                <w:b/>
                <w:bCs/>
                <w:sz w:val="18"/>
                <w:szCs w:val="20"/>
              </w:rPr>
              <w:t xml:space="preserve"> (obbligatorio):</w:t>
            </w:r>
          </w:p>
          <w:p w14:paraId="4279501D" w14:textId="3BF1B107" w:rsidR="00CD24A8" w:rsidRDefault="00CD24A8" w:rsidP="00B9668C">
            <w:pPr>
              <w:spacing w:after="0" w:line="240" w:lineRule="auto"/>
              <w:jc w:val="both"/>
              <w:rPr>
                <w:rFonts w:ascii="Calibri" w:hAnsi="Calibri" w:cs="Calibri"/>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tc>
      </w:tr>
      <w:tr w:rsidR="00CD24A8" w14:paraId="53D8F7FA" w14:textId="77777777" w:rsidTr="000C688D">
        <w:trPr>
          <w:trHeight w:val="3104"/>
        </w:trPr>
        <w:tc>
          <w:tcPr>
            <w:tcW w:w="9629" w:type="dxa"/>
            <w:gridSpan w:val="3"/>
          </w:tcPr>
          <w:p w14:paraId="1DFED25D" w14:textId="42212885" w:rsidR="00CD24A8" w:rsidRPr="007649F4" w:rsidRDefault="00CD24A8" w:rsidP="00B9668C">
            <w:pPr>
              <w:spacing w:after="0" w:line="240" w:lineRule="auto"/>
              <w:jc w:val="both"/>
              <w:rPr>
                <w:rFonts w:ascii="Calibri" w:hAnsi="Calibri" w:cs="Calibri"/>
                <w:b/>
                <w:bCs/>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tc>
      </w:tr>
    </w:tbl>
    <w:p w14:paraId="02C492A1" w14:textId="0F8B9FA3"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Caption w:val="OBIETTIVO DNSH 5) Prevenzione e riduzione dell’inquinamento dell’aria, dell’acqua o del suolo"/>
        <w:tblDescription w:val="OBIETTIVO DNSH 5) Prevenzione e riduzione dell’inquinamento dell’aria, dell’acqua o del suolo"/>
      </w:tblPr>
      <w:tblGrid>
        <w:gridCol w:w="1134"/>
        <w:gridCol w:w="382"/>
        <w:gridCol w:w="8113"/>
      </w:tblGrid>
      <w:tr w:rsidR="00A91243" w14:paraId="12CFB436" w14:textId="77777777" w:rsidTr="005C154A">
        <w:trPr>
          <w:tblHeader/>
        </w:trPr>
        <w:tc>
          <w:tcPr>
            <w:tcW w:w="1516" w:type="dxa"/>
            <w:gridSpan w:val="2"/>
            <w:vAlign w:val="center"/>
          </w:tcPr>
          <w:p w14:paraId="318B0490" w14:textId="77777777"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D3AC621" w14:textId="402A26B7"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14:paraId="71A9F286" w14:textId="77777777" w:rsidTr="006073C2">
        <w:trPr>
          <w:trHeight w:val="344"/>
        </w:trPr>
        <w:tc>
          <w:tcPr>
            <w:tcW w:w="9629" w:type="dxa"/>
            <w:gridSpan w:val="3"/>
            <w:vAlign w:val="center"/>
          </w:tcPr>
          <w:p w14:paraId="45413563" w14:textId="592C5D78"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14:paraId="2310382E" w14:textId="77777777" w:rsidTr="006073C2">
        <w:trPr>
          <w:trHeight w:val="376"/>
        </w:trPr>
        <w:tc>
          <w:tcPr>
            <w:tcW w:w="9629" w:type="dxa"/>
            <w:gridSpan w:val="3"/>
            <w:vAlign w:val="center"/>
          </w:tcPr>
          <w:p w14:paraId="1FC9FD89" w14:textId="6F09E45C"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CB2A79" w14:paraId="3CCC2F3C" w14:textId="77777777" w:rsidTr="00A366C0">
        <w:trPr>
          <w:trHeight w:val="510"/>
        </w:trPr>
        <w:tc>
          <w:tcPr>
            <w:tcW w:w="1134" w:type="dxa"/>
            <w:vAlign w:val="center"/>
          </w:tcPr>
          <w:p w14:paraId="34F3622E" w14:textId="1822C4AE"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SI</w:t>
            </w:r>
          </w:p>
        </w:tc>
        <w:tc>
          <w:tcPr>
            <w:tcW w:w="8495" w:type="dxa"/>
            <w:gridSpan w:val="2"/>
            <w:vAlign w:val="center"/>
          </w:tcPr>
          <w:p w14:paraId="780A437E" w14:textId="00D07E18" w:rsidR="00CB2A79" w:rsidRPr="006073C2" w:rsidRDefault="00CB2A79" w:rsidP="00D7407D">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negativa</w:t>
            </w:r>
            <w:r w:rsidRPr="00F84032">
              <w:rPr>
                <w:rFonts w:ascii="Calibri" w:hAnsi="Calibri" w:cs="Calibri"/>
                <w:sz w:val="16"/>
                <w:szCs w:val="16"/>
              </w:rPr>
              <w:t xml:space="preserve"> e che tipo di accorgimento deve essere messo in atto per tutelare le matrici ambientali considerate (accorgimenti tecnici e/o criteri di sostenibilità ambientale)</w:t>
            </w:r>
          </w:p>
        </w:tc>
      </w:tr>
      <w:tr w:rsidR="00CB2A79" w14:paraId="56484244" w14:textId="77777777" w:rsidTr="00A366C0">
        <w:trPr>
          <w:trHeight w:val="510"/>
        </w:trPr>
        <w:tc>
          <w:tcPr>
            <w:tcW w:w="1134" w:type="dxa"/>
            <w:vAlign w:val="center"/>
          </w:tcPr>
          <w:p w14:paraId="2C016719" w14:textId="08E00CD3"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NO</w:t>
            </w:r>
          </w:p>
        </w:tc>
        <w:tc>
          <w:tcPr>
            <w:tcW w:w="8495" w:type="dxa"/>
            <w:gridSpan w:val="2"/>
            <w:vAlign w:val="center"/>
          </w:tcPr>
          <w:p w14:paraId="4CDD0651" w14:textId="598213B1" w:rsidR="00CB2A79" w:rsidRPr="006073C2" w:rsidRDefault="00CB2A79" w:rsidP="00D7407D">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B2A79" w14:paraId="6A3C451E" w14:textId="77777777" w:rsidTr="00A366C0">
        <w:trPr>
          <w:trHeight w:val="510"/>
        </w:trPr>
        <w:tc>
          <w:tcPr>
            <w:tcW w:w="1134" w:type="dxa"/>
            <w:vAlign w:val="center"/>
          </w:tcPr>
          <w:p w14:paraId="63077EC4" w14:textId="1658A451"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NA</w:t>
            </w:r>
          </w:p>
        </w:tc>
        <w:tc>
          <w:tcPr>
            <w:tcW w:w="8495" w:type="dxa"/>
            <w:gridSpan w:val="2"/>
            <w:vAlign w:val="center"/>
          </w:tcPr>
          <w:p w14:paraId="22246B7C" w14:textId="6E3A5740" w:rsidR="00CB2A79" w:rsidRPr="006073C2" w:rsidRDefault="00CB2A79" w:rsidP="00D7407D">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di non applicabilità</w:t>
            </w:r>
          </w:p>
        </w:tc>
      </w:tr>
      <w:tr w:rsidR="00CB2A79" w14:paraId="7CF858DF" w14:textId="77777777" w:rsidTr="000C688D">
        <w:trPr>
          <w:trHeight w:val="6790"/>
        </w:trPr>
        <w:tc>
          <w:tcPr>
            <w:tcW w:w="9629" w:type="dxa"/>
            <w:gridSpan w:val="3"/>
          </w:tcPr>
          <w:p w14:paraId="25347E45" w14:textId="77777777"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3C8CB494" w14:textId="78220591" w:rsidR="00CB2A79" w:rsidRPr="00D10DEC" w:rsidRDefault="00CB2A79" w:rsidP="00D10DEC">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tc>
      </w:tr>
      <w:tr w:rsidR="00CB2A79" w14:paraId="117D7E30" w14:textId="77777777" w:rsidTr="000C688D">
        <w:trPr>
          <w:trHeight w:val="2964"/>
        </w:trPr>
        <w:tc>
          <w:tcPr>
            <w:tcW w:w="9629" w:type="dxa"/>
            <w:gridSpan w:val="3"/>
          </w:tcPr>
          <w:p w14:paraId="1D4F97C1" w14:textId="2AA7883B" w:rsidR="00CB2A79" w:rsidRPr="00D10DEC"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tc>
      </w:tr>
    </w:tbl>
    <w:p w14:paraId="4D67542C" w14:textId="4AA1627C"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Caption w:val="OBIETTIVO DNSH 6) Protezione e ripristino della biodiversità e della salute degli eco-sistemi"/>
        <w:tblDescription w:val="OBIETTIVO DNSH 6) Protezione e ripristino della biodiversità e della salute degli eco-sistemi"/>
      </w:tblPr>
      <w:tblGrid>
        <w:gridCol w:w="1134"/>
        <w:gridCol w:w="382"/>
        <w:gridCol w:w="8113"/>
      </w:tblGrid>
      <w:tr w:rsidR="003A15E9" w14:paraId="6AB8A392" w14:textId="77777777" w:rsidTr="005C154A">
        <w:trPr>
          <w:tblHeader/>
        </w:trPr>
        <w:tc>
          <w:tcPr>
            <w:tcW w:w="1516" w:type="dxa"/>
            <w:gridSpan w:val="2"/>
            <w:vAlign w:val="center"/>
          </w:tcPr>
          <w:p w14:paraId="6722A3AE" w14:textId="77777777"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6EE301D" w14:textId="190E6F63"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14:paraId="5AB38880" w14:textId="77777777" w:rsidTr="006073C2">
        <w:trPr>
          <w:trHeight w:val="344"/>
        </w:trPr>
        <w:tc>
          <w:tcPr>
            <w:tcW w:w="9629" w:type="dxa"/>
            <w:gridSpan w:val="3"/>
            <w:vAlign w:val="center"/>
          </w:tcPr>
          <w:p w14:paraId="48680C7A" w14:textId="535B7BA4"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14:paraId="7072F4F9" w14:textId="77777777" w:rsidTr="006073C2">
        <w:trPr>
          <w:trHeight w:val="376"/>
        </w:trPr>
        <w:tc>
          <w:tcPr>
            <w:tcW w:w="9629" w:type="dxa"/>
            <w:gridSpan w:val="3"/>
            <w:vAlign w:val="center"/>
          </w:tcPr>
          <w:p w14:paraId="14B09ACD" w14:textId="77777777" w:rsidR="00D10DEC" w:rsidRDefault="00F50E2F" w:rsidP="006073C2">
            <w:pPr>
              <w:spacing w:after="0"/>
              <w:rPr>
                <w:rFonts w:ascii="Calibri" w:hAnsi="Calibri" w:cs="Calibri"/>
                <w:b/>
                <w:bCs/>
                <w:sz w:val="18"/>
                <w:szCs w:val="18"/>
              </w:rPr>
            </w:pPr>
            <w:r w:rsidRPr="00F50E2F">
              <w:rPr>
                <w:rFonts w:ascii="Calibri" w:hAnsi="Calibri" w:cs="Calibri"/>
                <w:b/>
                <w:bCs/>
                <w:sz w:val="18"/>
                <w:szCs w:val="18"/>
              </w:rPr>
              <w:t>Ci si attende che l'intervento:</w:t>
            </w:r>
          </w:p>
          <w:p w14:paraId="34B7FE99" w14:textId="77777777" w:rsidR="00D10DEC" w:rsidRDefault="00F50E2F" w:rsidP="006073C2">
            <w:pPr>
              <w:spacing w:after="0"/>
              <w:rPr>
                <w:rFonts w:ascii="Calibri" w:hAnsi="Calibri" w:cs="Calibri"/>
                <w:b/>
                <w:bCs/>
                <w:sz w:val="18"/>
                <w:szCs w:val="18"/>
              </w:rPr>
            </w:pPr>
            <w:r w:rsidRPr="00F50E2F">
              <w:rPr>
                <w:rFonts w:ascii="Calibri" w:hAnsi="Calibri" w:cs="Calibri"/>
                <w:b/>
                <w:bCs/>
                <w:sz w:val="18"/>
                <w:szCs w:val="18"/>
              </w:rPr>
              <w:t>• nuoccia in misura significativa alla buona condizione e alla resilienza degli ecosistemi?</w:t>
            </w:r>
          </w:p>
          <w:p w14:paraId="34886AB8" w14:textId="023E49F2"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 nuoccia allo stato di conservazione degli habitat e delle specie, compresi quelli di interesse per l’Unione?</w:t>
            </w:r>
          </w:p>
        </w:tc>
      </w:tr>
      <w:tr w:rsidR="00A366C0" w14:paraId="1BE723B9" w14:textId="77777777" w:rsidTr="00A366C0">
        <w:trPr>
          <w:trHeight w:val="454"/>
        </w:trPr>
        <w:tc>
          <w:tcPr>
            <w:tcW w:w="1134" w:type="dxa"/>
            <w:vAlign w:val="center"/>
          </w:tcPr>
          <w:p w14:paraId="2A2A95B5" w14:textId="72E68D2A"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SI</w:t>
            </w:r>
          </w:p>
        </w:tc>
        <w:tc>
          <w:tcPr>
            <w:tcW w:w="8495" w:type="dxa"/>
            <w:gridSpan w:val="2"/>
            <w:vAlign w:val="center"/>
          </w:tcPr>
          <w:p w14:paraId="3EBE0C35" w14:textId="25E23507" w:rsidR="00A366C0" w:rsidRPr="006073C2" w:rsidRDefault="00A366C0" w:rsidP="00CB39DF">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negativa</w:t>
            </w:r>
            <w:r w:rsidRPr="00F84032">
              <w:rPr>
                <w:rFonts w:ascii="Calibri" w:hAnsi="Calibri" w:cs="Calibri"/>
                <w:sz w:val="16"/>
                <w:szCs w:val="16"/>
              </w:rPr>
              <w:t xml:space="preserve"> e che tipo di accorgimento deve essere messo in atto per tutelare le matrici ambientali considerate (accorgimenti tecnici e/o criteri di sostenibilità ambientale)</w:t>
            </w:r>
          </w:p>
        </w:tc>
      </w:tr>
      <w:tr w:rsidR="00A366C0" w14:paraId="58005015" w14:textId="77777777" w:rsidTr="00A366C0">
        <w:trPr>
          <w:trHeight w:val="454"/>
        </w:trPr>
        <w:tc>
          <w:tcPr>
            <w:tcW w:w="1134" w:type="dxa"/>
            <w:vAlign w:val="center"/>
          </w:tcPr>
          <w:p w14:paraId="363E4584" w14:textId="11C2806B"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NO</w:t>
            </w:r>
          </w:p>
        </w:tc>
        <w:tc>
          <w:tcPr>
            <w:tcW w:w="8495" w:type="dxa"/>
            <w:gridSpan w:val="2"/>
            <w:vAlign w:val="center"/>
          </w:tcPr>
          <w:p w14:paraId="0DFDADC6" w14:textId="72191A31" w:rsidR="00A366C0" w:rsidRPr="006073C2" w:rsidRDefault="00A366C0" w:rsidP="00CB39DF">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A366C0" w14:paraId="1B77061E" w14:textId="77777777" w:rsidTr="00A366C0">
        <w:trPr>
          <w:trHeight w:val="454"/>
        </w:trPr>
        <w:tc>
          <w:tcPr>
            <w:tcW w:w="1134" w:type="dxa"/>
            <w:vAlign w:val="center"/>
          </w:tcPr>
          <w:p w14:paraId="5631ADCA" w14:textId="6DC53B98"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NA</w:t>
            </w:r>
          </w:p>
        </w:tc>
        <w:tc>
          <w:tcPr>
            <w:tcW w:w="8495" w:type="dxa"/>
            <w:gridSpan w:val="2"/>
            <w:vAlign w:val="center"/>
          </w:tcPr>
          <w:p w14:paraId="6DF6430C" w14:textId="480EC309" w:rsidR="00A366C0" w:rsidRPr="006073C2" w:rsidRDefault="00A366C0" w:rsidP="00CB39DF">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di non applicabilità</w:t>
            </w:r>
          </w:p>
        </w:tc>
      </w:tr>
      <w:tr w:rsidR="00A366C0" w14:paraId="6F0BED44" w14:textId="77777777" w:rsidTr="00D10DEC">
        <w:trPr>
          <w:trHeight w:val="5208"/>
        </w:trPr>
        <w:tc>
          <w:tcPr>
            <w:tcW w:w="9629" w:type="dxa"/>
            <w:gridSpan w:val="3"/>
          </w:tcPr>
          <w:p w14:paraId="40326FF6" w14:textId="77777777"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0BB6634B" w14:textId="420D5632" w:rsidR="00A366C0" w:rsidRPr="00D10DEC" w:rsidRDefault="00A366C0" w:rsidP="00D10DEC">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tc>
      </w:tr>
      <w:tr w:rsidR="00A366C0" w14:paraId="54835503" w14:textId="77777777" w:rsidTr="00D10DEC">
        <w:trPr>
          <w:trHeight w:val="2036"/>
        </w:trPr>
        <w:tc>
          <w:tcPr>
            <w:tcW w:w="9629" w:type="dxa"/>
            <w:gridSpan w:val="3"/>
          </w:tcPr>
          <w:p w14:paraId="40BAACC8" w14:textId="4F246396" w:rsidR="00A366C0" w:rsidRPr="00D10DEC"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tc>
      </w:tr>
    </w:tbl>
    <w:p w14:paraId="43AC9DF1" w14:textId="3961EF7D" w:rsidR="000D7431" w:rsidRDefault="000D7431" w:rsidP="00AF4E8B">
      <w:pPr>
        <w:tabs>
          <w:tab w:val="center" w:pos="2410"/>
          <w:tab w:val="center" w:pos="7230"/>
        </w:tabs>
        <w:spacing w:before="720" w:after="360"/>
        <w:rPr>
          <w:rFonts w:ascii="Calibri" w:hAnsi="Calibri" w:cs="Calibri"/>
          <w:i/>
        </w:rPr>
      </w:pPr>
      <w:r>
        <w:rPr>
          <w:rFonts w:ascii="Calibri" w:hAnsi="Calibri" w:cs="Calibri"/>
        </w:rPr>
        <w:tab/>
      </w:r>
      <w:r w:rsidRPr="00434990">
        <w:rPr>
          <w:rFonts w:ascii="Calibri" w:hAnsi="Calibri" w:cs="Calibri"/>
        </w:rPr>
        <w:t>Luogo e data</w:t>
      </w:r>
      <w:r>
        <w:rPr>
          <w:rFonts w:ascii="Calibri" w:hAnsi="Calibri" w:cs="Calibri"/>
        </w:rPr>
        <w:tab/>
      </w:r>
      <w:r w:rsidRPr="00434990">
        <w:rPr>
          <w:rFonts w:ascii="Calibri" w:hAnsi="Calibri" w:cs="Calibri"/>
        </w:rPr>
        <w:t>So</w:t>
      </w:r>
      <w:r w:rsidR="00455BA0">
        <w:rPr>
          <w:rFonts w:ascii="Calibri" w:hAnsi="Calibri" w:cs="Calibri"/>
        </w:rPr>
        <w:t>ttoscritto da tecnico abilitato</w:t>
      </w:r>
    </w:p>
    <w:p w14:paraId="700E61E4" w14:textId="225DAA48" w:rsidR="000D7431" w:rsidRPr="007649F4" w:rsidRDefault="000D7431" w:rsidP="00AF4E8B">
      <w:pPr>
        <w:tabs>
          <w:tab w:val="center" w:pos="7230"/>
        </w:tabs>
        <w:spacing w:before="240" w:after="0"/>
        <w:rPr>
          <w:rFonts w:ascii="Calibri" w:hAnsi="Calibri" w:cs="Calibri"/>
          <w:i/>
          <w:iCs/>
        </w:rPr>
      </w:pPr>
      <w:r>
        <w:rPr>
          <w:rFonts w:ascii="Calibri" w:hAnsi="Calibri" w:cs="Calibri"/>
          <w:i/>
        </w:rPr>
        <w:tab/>
      </w:r>
      <w:r w:rsidRPr="00434990">
        <w:rPr>
          <w:rFonts w:ascii="Calibri" w:hAnsi="Calibri" w:cs="Calibri"/>
          <w:i/>
        </w:rPr>
        <w:t>_____________________</w:t>
      </w:r>
      <w:r w:rsidR="00C24EC6">
        <w:rPr>
          <w:rFonts w:ascii="Calibri" w:hAnsi="Calibri" w:cs="Calibri"/>
          <w:i/>
        </w:rPr>
        <w:t>_</w:t>
      </w:r>
      <w:r w:rsidRPr="00434990">
        <w:rPr>
          <w:rFonts w:ascii="Calibri" w:hAnsi="Calibri" w:cs="Calibri"/>
          <w:i/>
        </w:rPr>
        <w:t>____</w:t>
      </w:r>
    </w:p>
    <w:sectPr w:rsidR="000D7431" w:rsidRPr="007649F4" w:rsidSect="0009142E">
      <w:headerReference w:type="default" r:id="rId11"/>
      <w:footerReference w:type="default" r:id="rId12"/>
      <w:headerReference w:type="first" r:id="rId13"/>
      <w:footerReference w:type="first" r:id="rId14"/>
      <w:type w:val="continuous"/>
      <w:pgSz w:w="11906" w:h="16838" w:code="9"/>
      <w:pgMar w:top="1843" w:right="1134" w:bottom="1701" w:left="1134" w:header="567" w:footer="6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E6F84" w14:textId="77777777" w:rsidR="00A41229" w:rsidRDefault="00A41229" w:rsidP="00001E76">
      <w:pPr>
        <w:spacing w:after="0" w:line="240" w:lineRule="auto"/>
      </w:pPr>
      <w:r>
        <w:separator/>
      </w:r>
    </w:p>
  </w:endnote>
  <w:endnote w:type="continuationSeparator" w:id="0">
    <w:p w14:paraId="27482C06" w14:textId="77777777" w:rsidR="00A41229" w:rsidRDefault="00A41229"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B3649" w14:textId="4F4B360B" w:rsidR="0009142E" w:rsidRPr="0033693F" w:rsidRDefault="0009142E" w:rsidP="000C688D">
    <w:pPr>
      <w:pStyle w:val="Pidipagina"/>
      <w:tabs>
        <w:tab w:val="clear" w:pos="4819"/>
        <w:tab w:val="clear" w:pos="9638"/>
        <w:tab w:val="right" w:pos="9498"/>
      </w:tabs>
      <w:spacing w:before="480"/>
      <w:rPr>
        <w:rFonts w:ascii="Calibri" w:hAnsi="Calibri" w:cs="Calibri"/>
        <w:sz w:val="18"/>
        <w:szCs w:val="18"/>
      </w:rPr>
    </w:pPr>
    <w:r w:rsidRPr="00C2473D">
      <w:rPr>
        <w:rFonts w:asciiTheme="majorHAnsi" w:hAnsiTheme="majorHAnsi" w:cstheme="majorHAnsi"/>
        <w:noProof/>
        <w:szCs w:val="20"/>
        <w:lang w:eastAsia="it-IT"/>
      </w:rPr>
      <w:drawing>
        <wp:anchor distT="0" distB="0" distL="114300" distR="114300" simplePos="0" relativeHeight="251661312" behindDoc="0" locked="0" layoutInCell="1" allowOverlap="1" wp14:anchorId="7A9F62D6" wp14:editId="6C94E1C7">
          <wp:simplePos x="0" y="0"/>
          <wp:positionH relativeFrom="column">
            <wp:posOffset>117174</wp:posOffset>
          </wp:positionH>
          <wp:positionV relativeFrom="paragraph">
            <wp:posOffset>19050</wp:posOffset>
          </wp:positionV>
          <wp:extent cx="4060190" cy="759460"/>
          <wp:effectExtent l="0" t="0" r="0" b="2540"/>
          <wp:wrapNone/>
          <wp:docPr id="29" name="Immagine 29" descr="Logo Politica di coesione per il 2021-2027 - Puglia&#10;Logo Unione Europea&#10;Logo Repubblica Italiana" title="Lo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4060190" cy="759460"/>
                  </a:xfrm>
                  <a:prstGeom prst="rect">
                    <a:avLst/>
                  </a:prstGeom>
                </pic:spPr>
              </pic:pic>
            </a:graphicData>
          </a:graphic>
          <wp14:sizeRelH relativeFrom="margin">
            <wp14:pctWidth>0</wp14:pctWidth>
          </wp14:sizeRelH>
          <wp14:sizeRelV relativeFrom="margin">
            <wp14:pctHeight>0</wp14:pctHeight>
          </wp14:sizeRelV>
        </wp:anchor>
      </w:drawing>
    </w:r>
    <w:sdt>
      <w:sdtPr>
        <w:rPr>
          <w:rFonts w:ascii="Calibri" w:hAnsi="Calibri" w:cs="Calibri"/>
        </w:rPr>
        <w:id w:val="1682474127"/>
        <w:docPartObj>
          <w:docPartGallery w:val="Page Numbers (Bottom of Page)"/>
          <w:docPartUnique/>
        </w:docPartObj>
      </w:sdtPr>
      <w:sdtEndPr>
        <w:rPr>
          <w:sz w:val="18"/>
          <w:szCs w:val="18"/>
        </w:rPr>
      </w:sdtEndPr>
      <w:sdtContent>
        <w:r w:rsidRPr="0033693F">
          <w:rPr>
            <w:rFonts w:ascii="Calibri" w:hAnsi="Calibri" w:cs="Calibri"/>
          </w:rPr>
          <w:tab/>
        </w:r>
      </w:sdtContent>
    </w:sdt>
    <w:r w:rsidRPr="0033693F">
      <w:rPr>
        <w:rFonts w:ascii="Calibri" w:hAnsi="Calibri" w:cs="Calibri"/>
        <w:szCs w:val="20"/>
      </w:rPr>
      <w:t>Allegato A</w:t>
    </w:r>
    <w:r w:rsidR="00664E68">
      <w:rPr>
        <w:rFonts w:ascii="Calibri" w:hAnsi="Calibri" w:cs="Calibri"/>
        <w:szCs w:val="20"/>
      </w:rPr>
      <w:t>3</w:t>
    </w:r>
    <w:r w:rsidRPr="0033693F">
      <w:rPr>
        <w:rFonts w:ascii="Calibri" w:hAnsi="Calibri" w:cs="Calibri"/>
        <w:szCs w:val="20"/>
      </w:rPr>
      <w:t xml:space="preserve"> - pag. </w:t>
    </w:r>
    <w:r w:rsidRPr="0033693F">
      <w:rPr>
        <w:rFonts w:ascii="Calibri" w:hAnsi="Calibri" w:cs="Calibri"/>
        <w:szCs w:val="20"/>
      </w:rPr>
      <w:fldChar w:fldCharType="begin"/>
    </w:r>
    <w:r w:rsidRPr="0033693F">
      <w:rPr>
        <w:rFonts w:ascii="Calibri" w:hAnsi="Calibri" w:cs="Calibri"/>
        <w:szCs w:val="20"/>
      </w:rPr>
      <w:instrText>PAGE   \* MERGEFORMAT</w:instrText>
    </w:r>
    <w:r w:rsidRPr="0033693F">
      <w:rPr>
        <w:rFonts w:ascii="Calibri" w:hAnsi="Calibri" w:cs="Calibri"/>
        <w:szCs w:val="20"/>
      </w:rPr>
      <w:fldChar w:fldCharType="separate"/>
    </w:r>
    <w:r w:rsidR="006E046F">
      <w:rPr>
        <w:rFonts w:ascii="Calibri" w:hAnsi="Calibri" w:cs="Calibri"/>
        <w:noProof/>
        <w:szCs w:val="20"/>
      </w:rPr>
      <w:t>1</w:t>
    </w:r>
    <w:r w:rsidRPr="0033693F">
      <w:rPr>
        <w:rFonts w:ascii="Calibri" w:hAnsi="Calibri" w:cs="Calibri"/>
        <w:szCs w:val="20"/>
      </w:rPr>
      <w:fldChar w:fldCharType="end"/>
    </w:r>
  </w:p>
  <w:p w14:paraId="1FF64054" w14:textId="1B24361A" w:rsidR="00C251DF" w:rsidRDefault="00C251DF" w:rsidP="00DA700A">
    <w:pPr>
      <w:tabs>
        <w:tab w:val="left" w:pos="6015"/>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B792" w14:textId="1EA9D68E"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14:anchorId="1F03389E" wp14:editId="70699C9B">
          <wp:extent cx="4061460" cy="762635"/>
          <wp:effectExtent l="0" t="0" r="0" b="0"/>
          <wp:docPr id="2053015202"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993D6" w14:textId="77777777" w:rsidR="00A41229" w:rsidRDefault="00A41229" w:rsidP="00001E76">
      <w:pPr>
        <w:spacing w:after="0" w:line="240" w:lineRule="auto"/>
      </w:pPr>
      <w:r>
        <w:separator/>
      </w:r>
    </w:p>
  </w:footnote>
  <w:footnote w:type="continuationSeparator" w:id="0">
    <w:p w14:paraId="3D56A63B" w14:textId="77777777" w:rsidR="00A41229" w:rsidRDefault="00A41229" w:rsidP="00001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198DA" w14:textId="77777777" w:rsidR="0009142E" w:rsidRPr="0033693F" w:rsidRDefault="0009142E" w:rsidP="0009142E">
    <w:pPr>
      <w:spacing w:after="0" w:line="240" w:lineRule="auto"/>
      <w:ind w:left="1985"/>
      <w:rPr>
        <w:rFonts w:ascii="Calibri" w:hAnsi="Calibri" w:cs="Calibri"/>
        <w:noProof/>
        <w:sz w:val="18"/>
        <w:szCs w:val="18"/>
      </w:rPr>
    </w:pPr>
    <w:r w:rsidRPr="0033693F">
      <w:rPr>
        <w:rFonts w:ascii="Calibri" w:hAnsi="Calibri" w:cs="Calibri"/>
        <w:noProof/>
        <w:sz w:val="18"/>
        <w:szCs w:val="18"/>
        <w:lang w:eastAsia="it-IT"/>
      </w:rPr>
      <w:drawing>
        <wp:anchor distT="0" distB="0" distL="114300" distR="114300" simplePos="0" relativeHeight="251659264" behindDoc="0" locked="0" layoutInCell="1" allowOverlap="1" wp14:anchorId="43C49034" wp14:editId="66DCFB06">
          <wp:simplePos x="0" y="0"/>
          <wp:positionH relativeFrom="column">
            <wp:posOffset>-1057</wp:posOffset>
          </wp:positionH>
          <wp:positionV relativeFrom="paragraph">
            <wp:posOffset>-62865</wp:posOffset>
          </wp:positionV>
          <wp:extent cx="986155" cy="565150"/>
          <wp:effectExtent l="0" t="0" r="4445" b="6350"/>
          <wp:wrapNone/>
          <wp:docPr id="28" name="Immagine 28" descr="Logo Regione Puglia" title="Logo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6155" cy="565150"/>
                  </a:xfrm>
                  <a:prstGeom prst="rect">
                    <a:avLst/>
                  </a:prstGeom>
                </pic:spPr>
              </pic:pic>
            </a:graphicData>
          </a:graphic>
          <wp14:sizeRelH relativeFrom="margin">
            <wp14:pctWidth>0</wp14:pctWidth>
          </wp14:sizeRelH>
          <wp14:sizeRelV relativeFrom="margin">
            <wp14:pctHeight>0</wp14:pctHeight>
          </wp14:sizeRelV>
        </wp:anchor>
      </w:drawing>
    </w:r>
    <w:r w:rsidRPr="0033693F">
      <w:rPr>
        <w:rFonts w:ascii="Calibri" w:hAnsi="Calibri" w:cs="Calibri"/>
        <w:sz w:val="18"/>
        <w:szCs w:val="18"/>
      </w:rPr>
      <w:t>Regione Puglia - Dipartimento Bilancio, Affari Generali e Infrastrutture</w:t>
    </w:r>
  </w:p>
  <w:p w14:paraId="3F1197DF" w14:textId="77777777" w:rsidR="0009142E" w:rsidRPr="0033693F" w:rsidRDefault="0009142E" w:rsidP="0009142E">
    <w:pPr>
      <w:pStyle w:val="Intestazione"/>
      <w:ind w:left="1985"/>
      <w:rPr>
        <w:rFonts w:ascii="Calibri" w:hAnsi="Calibri" w:cs="Calibri"/>
        <w:sz w:val="18"/>
        <w:szCs w:val="18"/>
      </w:rPr>
    </w:pPr>
    <w:r w:rsidRPr="0033693F">
      <w:rPr>
        <w:rFonts w:ascii="Calibri" w:hAnsi="Calibri" w:cs="Calibri"/>
        <w:sz w:val="18"/>
        <w:szCs w:val="18"/>
      </w:rPr>
      <w:t xml:space="preserve">Sezione Difesa del Suolo e Rischio Sismico </w:t>
    </w:r>
  </w:p>
  <w:p w14:paraId="20FC1417" w14:textId="77777777" w:rsidR="0009142E" w:rsidRPr="0033693F" w:rsidRDefault="0009142E" w:rsidP="0009142E">
    <w:pPr>
      <w:pStyle w:val="Intestazione"/>
      <w:ind w:left="1985"/>
      <w:rPr>
        <w:rFonts w:ascii="Calibri" w:hAnsi="Calibri" w:cs="Calibri"/>
        <w:sz w:val="18"/>
        <w:szCs w:val="18"/>
      </w:rPr>
    </w:pPr>
    <w:r w:rsidRPr="0033693F">
      <w:rPr>
        <w:rFonts w:ascii="Calibri" w:hAnsi="Calibri" w:cs="Calibri"/>
        <w:sz w:val="18"/>
        <w:szCs w:val="18"/>
      </w:rPr>
      <w:t>Via Gentile 52, Bari</w:t>
    </w:r>
  </w:p>
  <w:p w14:paraId="019B742D" w14:textId="77777777" w:rsidR="0009142E" w:rsidRPr="0033693F" w:rsidRDefault="0009142E" w:rsidP="0009142E">
    <w:pPr>
      <w:spacing w:after="0" w:line="240" w:lineRule="auto"/>
      <w:ind w:left="1985"/>
      <w:rPr>
        <w:rFonts w:ascii="Calibri" w:hAnsi="Calibri" w:cs="Calibri"/>
        <w:sz w:val="18"/>
        <w:szCs w:val="18"/>
      </w:rPr>
    </w:pPr>
    <w:r w:rsidRPr="0033693F">
      <w:rPr>
        <w:rFonts w:ascii="Calibri" w:hAnsi="Calibri" w:cs="Calibri"/>
        <w:sz w:val="18"/>
        <w:szCs w:val="18"/>
      </w:rPr>
      <w:t>www.regione.puglia.it</w:t>
    </w:r>
  </w:p>
  <w:p w14:paraId="76158DF9" w14:textId="77777777" w:rsidR="00C251DF" w:rsidRPr="001623D2" w:rsidRDefault="00C251DF" w:rsidP="007649F4">
    <w:pPr>
      <w:tabs>
        <w:tab w:val="left" w:pos="1597"/>
      </w:tabs>
      <w:ind w:firstLine="708"/>
      <w:jc w:val="righ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9D7BD" w14:textId="77777777" w:rsidR="00C251DF" w:rsidRPr="00DA700A" w:rsidRDefault="00C251DF" w:rsidP="00DA700A">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7"/>
  </w:num>
  <w:num w:numId="5">
    <w:abstractNumId w:val="14"/>
  </w:num>
  <w:num w:numId="6">
    <w:abstractNumId w:val="5"/>
  </w:num>
  <w:num w:numId="7">
    <w:abstractNumId w:val="10"/>
  </w:num>
  <w:num w:numId="8">
    <w:abstractNumId w:val="17"/>
  </w:num>
  <w:num w:numId="9">
    <w:abstractNumId w:val="21"/>
  </w:num>
  <w:num w:numId="10">
    <w:abstractNumId w:val="3"/>
  </w:num>
  <w:num w:numId="11">
    <w:abstractNumId w:val="0"/>
  </w:num>
  <w:num w:numId="12">
    <w:abstractNumId w:val="2"/>
  </w:num>
  <w:num w:numId="13">
    <w:abstractNumId w:val="6"/>
  </w:num>
  <w:num w:numId="14">
    <w:abstractNumId w:val="15"/>
  </w:num>
  <w:num w:numId="15">
    <w:abstractNumId w:val="2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19"/>
  </w:num>
  <w:num w:numId="20">
    <w:abstractNumId w:val="8"/>
  </w:num>
  <w:num w:numId="21">
    <w:abstractNumId w:val="18"/>
  </w:num>
  <w:num w:numId="22">
    <w:abstractNumId w:val="23"/>
  </w:num>
  <w:num w:numId="23">
    <w:abstractNumId w:val="4"/>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4"/>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A1"/>
    <w:rsid w:val="000012AA"/>
    <w:rsid w:val="00001505"/>
    <w:rsid w:val="00001E76"/>
    <w:rsid w:val="00003578"/>
    <w:rsid w:val="00003C74"/>
    <w:rsid w:val="00005A37"/>
    <w:rsid w:val="00005A46"/>
    <w:rsid w:val="0000605E"/>
    <w:rsid w:val="00006A69"/>
    <w:rsid w:val="0001006F"/>
    <w:rsid w:val="0001019E"/>
    <w:rsid w:val="0001071C"/>
    <w:rsid w:val="000110FC"/>
    <w:rsid w:val="000124B3"/>
    <w:rsid w:val="00012E2C"/>
    <w:rsid w:val="00013205"/>
    <w:rsid w:val="000148D3"/>
    <w:rsid w:val="000173A1"/>
    <w:rsid w:val="00020D9E"/>
    <w:rsid w:val="0002385D"/>
    <w:rsid w:val="000239E9"/>
    <w:rsid w:val="000248B7"/>
    <w:rsid w:val="000272B3"/>
    <w:rsid w:val="00027F3D"/>
    <w:rsid w:val="000349E5"/>
    <w:rsid w:val="000409F7"/>
    <w:rsid w:val="00041E47"/>
    <w:rsid w:val="0004367B"/>
    <w:rsid w:val="00043C77"/>
    <w:rsid w:val="00043F90"/>
    <w:rsid w:val="000446FF"/>
    <w:rsid w:val="00045448"/>
    <w:rsid w:val="00046595"/>
    <w:rsid w:val="00047311"/>
    <w:rsid w:val="00052FD0"/>
    <w:rsid w:val="0005312C"/>
    <w:rsid w:val="00056505"/>
    <w:rsid w:val="000566B3"/>
    <w:rsid w:val="00057378"/>
    <w:rsid w:val="00061016"/>
    <w:rsid w:val="000616DE"/>
    <w:rsid w:val="00062DEE"/>
    <w:rsid w:val="00063117"/>
    <w:rsid w:val="000643A6"/>
    <w:rsid w:val="00064B02"/>
    <w:rsid w:val="00065B64"/>
    <w:rsid w:val="00065B7F"/>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737"/>
    <w:rsid w:val="00082C68"/>
    <w:rsid w:val="000834AF"/>
    <w:rsid w:val="0008420B"/>
    <w:rsid w:val="00084733"/>
    <w:rsid w:val="00084F96"/>
    <w:rsid w:val="000869F8"/>
    <w:rsid w:val="00090743"/>
    <w:rsid w:val="0009142E"/>
    <w:rsid w:val="0009242E"/>
    <w:rsid w:val="000925FB"/>
    <w:rsid w:val="000945ED"/>
    <w:rsid w:val="00095325"/>
    <w:rsid w:val="00096BA4"/>
    <w:rsid w:val="00096D57"/>
    <w:rsid w:val="00096EF0"/>
    <w:rsid w:val="0009744F"/>
    <w:rsid w:val="000A0FFB"/>
    <w:rsid w:val="000A173D"/>
    <w:rsid w:val="000A2845"/>
    <w:rsid w:val="000A3980"/>
    <w:rsid w:val="000A4AD6"/>
    <w:rsid w:val="000A58CC"/>
    <w:rsid w:val="000A5DBA"/>
    <w:rsid w:val="000A6756"/>
    <w:rsid w:val="000A6F72"/>
    <w:rsid w:val="000A77B3"/>
    <w:rsid w:val="000A791A"/>
    <w:rsid w:val="000B090F"/>
    <w:rsid w:val="000B146A"/>
    <w:rsid w:val="000B1D62"/>
    <w:rsid w:val="000B2FC9"/>
    <w:rsid w:val="000B340F"/>
    <w:rsid w:val="000B3ED5"/>
    <w:rsid w:val="000B4477"/>
    <w:rsid w:val="000B5138"/>
    <w:rsid w:val="000B6D40"/>
    <w:rsid w:val="000C688D"/>
    <w:rsid w:val="000D0B9C"/>
    <w:rsid w:val="000D0F29"/>
    <w:rsid w:val="000D2382"/>
    <w:rsid w:val="000D252C"/>
    <w:rsid w:val="000D279C"/>
    <w:rsid w:val="000D41DB"/>
    <w:rsid w:val="000D5EC8"/>
    <w:rsid w:val="000D67C3"/>
    <w:rsid w:val="000D7431"/>
    <w:rsid w:val="000D77FC"/>
    <w:rsid w:val="000D78C3"/>
    <w:rsid w:val="000E06CA"/>
    <w:rsid w:val="000E186E"/>
    <w:rsid w:val="000E2877"/>
    <w:rsid w:val="000E2E02"/>
    <w:rsid w:val="000E34D3"/>
    <w:rsid w:val="000E43BA"/>
    <w:rsid w:val="000E4757"/>
    <w:rsid w:val="000E57A4"/>
    <w:rsid w:val="000E723F"/>
    <w:rsid w:val="000E726A"/>
    <w:rsid w:val="000E75D7"/>
    <w:rsid w:val="000E7972"/>
    <w:rsid w:val="000E7DF4"/>
    <w:rsid w:val="000E7FE0"/>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FB6"/>
    <w:rsid w:val="00110A9C"/>
    <w:rsid w:val="0011261C"/>
    <w:rsid w:val="00112CD0"/>
    <w:rsid w:val="00112FB2"/>
    <w:rsid w:val="00112FD8"/>
    <w:rsid w:val="00114A5B"/>
    <w:rsid w:val="00114E31"/>
    <w:rsid w:val="00115A70"/>
    <w:rsid w:val="0011629C"/>
    <w:rsid w:val="001169DC"/>
    <w:rsid w:val="00117729"/>
    <w:rsid w:val="00117DAD"/>
    <w:rsid w:val="00120964"/>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8E4"/>
    <w:rsid w:val="001D275D"/>
    <w:rsid w:val="001D3C4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6068"/>
    <w:rsid w:val="001F6E6B"/>
    <w:rsid w:val="001F6F2A"/>
    <w:rsid w:val="002009A4"/>
    <w:rsid w:val="00201A42"/>
    <w:rsid w:val="002029D3"/>
    <w:rsid w:val="00203DF7"/>
    <w:rsid w:val="00204977"/>
    <w:rsid w:val="0020637D"/>
    <w:rsid w:val="00207A74"/>
    <w:rsid w:val="00207BC5"/>
    <w:rsid w:val="00210F5E"/>
    <w:rsid w:val="00211278"/>
    <w:rsid w:val="00212A1C"/>
    <w:rsid w:val="002139B2"/>
    <w:rsid w:val="00220B7F"/>
    <w:rsid w:val="00223558"/>
    <w:rsid w:val="00224C53"/>
    <w:rsid w:val="00227AD0"/>
    <w:rsid w:val="00230952"/>
    <w:rsid w:val="00232394"/>
    <w:rsid w:val="00233E68"/>
    <w:rsid w:val="00233FCD"/>
    <w:rsid w:val="00235D97"/>
    <w:rsid w:val="0023626E"/>
    <w:rsid w:val="002362CF"/>
    <w:rsid w:val="00236E5B"/>
    <w:rsid w:val="00240DD5"/>
    <w:rsid w:val="00241322"/>
    <w:rsid w:val="002417B2"/>
    <w:rsid w:val="00242A40"/>
    <w:rsid w:val="00244B47"/>
    <w:rsid w:val="00250767"/>
    <w:rsid w:val="0025275E"/>
    <w:rsid w:val="002534E6"/>
    <w:rsid w:val="002557A9"/>
    <w:rsid w:val="00257343"/>
    <w:rsid w:val="00260301"/>
    <w:rsid w:val="00260A7E"/>
    <w:rsid w:val="00260F87"/>
    <w:rsid w:val="00261BA2"/>
    <w:rsid w:val="00262821"/>
    <w:rsid w:val="00262BD1"/>
    <w:rsid w:val="00263A35"/>
    <w:rsid w:val="0026410B"/>
    <w:rsid w:val="002664D5"/>
    <w:rsid w:val="00266E70"/>
    <w:rsid w:val="00267641"/>
    <w:rsid w:val="0027233E"/>
    <w:rsid w:val="00274336"/>
    <w:rsid w:val="00274D23"/>
    <w:rsid w:val="002750D4"/>
    <w:rsid w:val="00276CD4"/>
    <w:rsid w:val="002805E8"/>
    <w:rsid w:val="002815C3"/>
    <w:rsid w:val="0028279A"/>
    <w:rsid w:val="00285245"/>
    <w:rsid w:val="0028689E"/>
    <w:rsid w:val="00287704"/>
    <w:rsid w:val="00290B29"/>
    <w:rsid w:val="00291518"/>
    <w:rsid w:val="00291549"/>
    <w:rsid w:val="002917EF"/>
    <w:rsid w:val="00291E40"/>
    <w:rsid w:val="00292227"/>
    <w:rsid w:val="0029291D"/>
    <w:rsid w:val="002936B4"/>
    <w:rsid w:val="00294286"/>
    <w:rsid w:val="002962E3"/>
    <w:rsid w:val="002967B2"/>
    <w:rsid w:val="00296822"/>
    <w:rsid w:val="002970AD"/>
    <w:rsid w:val="00297EB6"/>
    <w:rsid w:val="002A12CE"/>
    <w:rsid w:val="002A31F0"/>
    <w:rsid w:val="002A401F"/>
    <w:rsid w:val="002A504A"/>
    <w:rsid w:val="002A638C"/>
    <w:rsid w:val="002A708A"/>
    <w:rsid w:val="002A75B5"/>
    <w:rsid w:val="002B2CF4"/>
    <w:rsid w:val="002B3679"/>
    <w:rsid w:val="002B37C1"/>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7C5"/>
    <w:rsid w:val="002E5ADA"/>
    <w:rsid w:val="002E6548"/>
    <w:rsid w:val="002E70DE"/>
    <w:rsid w:val="002E7307"/>
    <w:rsid w:val="002E7DED"/>
    <w:rsid w:val="002F2A07"/>
    <w:rsid w:val="002F732C"/>
    <w:rsid w:val="002F7435"/>
    <w:rsid w:val="003001E2"/>
    <w:rsid w:val="00300346"/>
    <w:rsid w:val="00301EC6"/>
    <w:rsid w:val="00304360"/>
    <w:rsid w:val="003111AA"/>
    <w:rsid w:val="003114EF"/>
    <w:rsid w:val="00311C97"/>
    <w:rsid w:val="00313857"/>
    <w:rsid w:val="00313D44"/>
    <w:rsid w:val="00313F97"/>
    <w:rsid w:val="00314090"/>
    <w:rsid w:val="00320D91"/>
    <w:rsid w:val="003227B3"/>
    <w:rsid w:val="003252F9"/>
    <w:rsid w:val="00331D54"/>
    <w:rsid w:val="00331F28"/>
    <w:rsid w:val="003335DE"/>
    <w:rsid w:val="0033439F"/>
    <w:rsid w:val="00334444"/>
    <w:rsid w:val="00334BDC"/>
    <w:rsid w:val="00335237"/>
    <w:rsid w:val="0033693F"/>
    <w:rsid w:val="00336995"/>
    <w:rsid w:val="00337A49"/>
    <w:rsid w:val="003403E0"/>
    <w:rsid w:val="00340D2E"/>
    <w:rsid w:val="00341E21"/>
    <w:rsid w:val="003429F3"/>
    <w:rsid w:val="00343A1A"/>
    <w:rsid w:val="003442EE"/>
    <w:rsid w:val="00344B15"/>
    <w:rsid w:val="00344C07"/>
    <w:rsid w:val="0034516E"/>
    <w:rsid w:val="003452CA"/>
    <w:rsid w:val="00351412"/>
    <w:rsid w:val="003523EC"/>
    <w:rsid w:val="00353F4F"/>
    <w:rsid w:val="00360E60"/>
    <w:rsid w:val="00361D24"/>
    <w:rsid w:val="00367333"/>
    <w:rsid w:val="003674D6"/>
    <w:rsid w:val="00370BDB"/>
    <w:rsid w:val="00370CE0"/>
    <w:rsid w:val="0037246E"/>
    <w:rsid w:val="0037445A"/>
    <w:rsid w:val="00375499"/>
    <w:rsid w:val="00376DB4"/>
    <w:rsid w:val="003773B7"/>
    <w:rsid w:val="003774F4"/>
    <w:rsid w:val="003815A9"/>
    <w:rsid w:val="00382726"/>
    <w:rsid w:val="00383AEA"/>
    <w:rsid w:val="0038570E"/>
    <w:rsid w:val="00386581"/>
    <w:rsid w:val="003867D8"/>
    <w:rsid w:val="0039046C"/>
    <w:rsid w:val="00391415"/>
    <w:rsid w:val="00392D3A"/>
    <w:rsid w:val="003949F7"/>
    <w:rsid w:val="00395597"/>
    <w:rsid w:val="003961C7"/>
    <w:rsid w:val="00396D90"/>
    <w:rsid w:val="003A11BF"/>
    <w:rsid w:val="003A15E9"/>
    <w:rsid w:val="003A1B32"/>
    <w:rsid w:val="003A2087"/>
    <w:rsid w:val="003A3262"/>
    <w:rsid w:val="003A3557"/>
    <w:rsid w:val="003A47F7"/>
    <w:rsid w:val="003A592A"/>
    <w:rsid w:val="003A5F2F"/>
    <w:rsid w:val="003A74B2"/>
    <w:rsid w:val="003B094B"/>
    <w:rsid w:val="003B11AD"/>
    <w:rsid w:val="003B1AB3"/>
    <w:rsid w:val="003B42BD"/>
    <w:rsid w:val="003B4F5A"/>
    <w:rsid w:val="003B6ED5"/>
    <w:rsid w:val="003C129F"/>
    <w:rsid w:val="003C1A2F"/>
    <w:rsid w:val="003C20C4"/>
    <w:rsid w:val="003C22A8"/>
    <w:rsid w:val="003C417D"/>
    <w:rsid w:val="003C4365"/>
    <w:rsid w:val="003C65C1"/>
    <w:rsid w:val="003C7710"/>
    <w:rsid w:val="003D234C"/>
    <w:rsid w:val="003D4D06"/>
    <w:rsid w:val="003D57A9"/>
    <w:rsid w:val="003D5A75"/>
    <w:rsid w:val="003D6485"/>
    <w:rsid w:val="003D7243"/>
    <w:rsid w:val="003D745A"/>
    <w:rsid w:val="003E04C0"/>
    <w:rsid w:val="003E10E2"/>
    <w:rsid w:val="003E1322"/>
    <w:rsid w:val="003E1F5C"/>
    <w:rsid w:val="003E2A28"/>
    <w:rsid w:val="003E37E2"/>
    <w:rsid w:val="003E46F3"/>
    <w:rsid w:val="003E561A"/>
    <w:rsid w:val="003E66FA"/>
    <w:rsid w:val="003E6A96"/>
    <w:rsid w:val="003E73F6"/>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B"/>
    <w:rsid w:val="00417159"/>
    <w:rsid w:val="00421041"/>
    <w:rsid w:val="00424284"/>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51894"/>
    <w:rsid w:val="0045468D"/>
    <w:rsid w:val="00455BA0"/>
    <w:rsid w:val="00455C3B"/>
    <w:rsid w:val="00456BC7"/>
    <w:rsid w:val="00456E8A"/>
    <w:rsid w:val="00460322"/>
    <w:rsid w:val="00460E44"/>
    <w:rsid w:val="00461099"/>
    <w:rsid w:val="00461AF4"/>
    <w:rsid w:val="00462576"/>
    <w:rsid w:val="004659AC"/>
    <w:rsid w:val="00466921"/>
    <w:rsid w:val="004670F5"/>
    <w:rsid w:val="00467F37"/>
    <w:rsid w:val="0047131C"/>
    <w:rsid w:val="0047169D"/>
    <w:rsid w:val="0047688A"/>
    <w:rsid w:val="004777B4"/>
    <w:rsid w:val="0048026E"/>
    <w:rsid w:val="00481977"/>
    <w:rsid w:val="0048369A"/>
    <w:rsid w:val="00485F34"/>
    <w:rsid w:val="00486023"/>
    <w:rsid w:val="00486B66"/>
    <w:rsid w:val="00487996"/>
    <w:rsid w:val="00490987"/>
    <w:rsid w:val="00490CEA"/>
    <w:rsid w:val="00493824"/>
    <w:rsid w:val="00495354"/>
    <w:rsid w:val="0049555A"/>
    <w:rsid w:val="004956C5"/>
    <w:rsid w:val="004962E6"/>
    <w:rsid w:val="00496FBB"/>
    <w:rsid w:val="0049706B"/>
    <w:rsid w:val="00497A96"/>
    <w:rsid w:val="004A3360"/>
    <w:rsid w:val="004A48C8"/>
    <w:rsid w:val="004A5D6B"/>
    <w:rsid w:val="004A6906"/>
    <w:rsid w:val="004A7F1F"/>
    <w:rsid w:val="004B034E"/>
    <w:rsid w:val="004B0D2E"/>
    <w:rsid w:val="004B0D97"/>
    <w:rsid w:val="004B1034"/>
    <w:rsid w:val="004B1ECE"/>
    <w:rsid w:val="004B2F10"/>
    <w:rsid w:val="004B3BBF"/>
    <w:rsid w:val="004B665C"/>
    <w:rsid w:val="004C071C"/>
    <w:rsid w:val="004C4A24"/>
    <w:rsid w:val="004C646E"/>
    <w:rsid w:val="004C771F"/>
    <w:rsid w:val="004D066A"/>
    <w:rsid w:val="004D2086"/>
    <w:rsid w:val="004D2738"/>
    <w:rsid w:val="004D2CE1"/>
    <w:rsid w:val="004D30C6"/>
    <w:rsid w:val="004D6E40"/>
    <w:rsid w:val="004D72D7"/>
    <w:rsid w:val="004E0488"/>
    <w:rsid w:val="004E04DA"/>
    <w:rsid w:val="004E0650"/>
    <w:rsid w:val="004E0B2D"/>
    <w:rsid w:val="004E16AA"/>
    <w:rsid w:val="004E24D8"/>
    <w:rsid w:val="004E29AC"/>
    <w:rsid w:val="004E3FD0"/>
    <w:rsid w:val="004E576E"/>
    <w:rsid w:val="004E681E"/>
    <w:rsid w:val="004F0722"/>
    <w:rsid w:val="004F2564"/>
    <w:rsid w:val="004F2FD7"/>
    <w:rsid w:val="004F6228"/>
    <w:rsid w:val="004F63AE"/>
    <w:rsid w:val="004F72A7"/>
    <w:rsid w:val="004F72CC"/>
    <w:rsid w:val="005001CB"/>
    <w:rsid w:val="00500DF1"/>
    <w:rsid w:val="00502C18"/>
    <w:rsid w:val="00503FBD"/>
    <w:rsid w:val="00504E9D"/>
    <w:rsid w:val="00507AFC"/>
    <w:rsid w:val="00512119"/>
    <w:rsid w:val="00513F72"/>
    <w:rsid w:val="005158BA"/>
    <w:rsid w:val="00516830"/>
    <w:rsid w:val="0051697C"/>
    <w:rsid w:val="005225AE"/>
    <w:rsid w:val="00523CFC"/>
    <w:rsid w:val="00523DED"/>
    <w:rsid w:val="00526C74"/>
    <w:rsid w:val="005274E7"/>
    <w:rsid w:val="00530930"/>
    <w:rsid w:val="0053302F"/>
    <w:rsid w:val="00534076"/>
    <w:rsid w:val="00543A85"/>
    <w:rsid w:val="00543B8E"/>
    <w:rsid w:val="00544312"/>
    <w:rsid w:val="00545B8E"/>
    <w:rsid w:val="005466A9"/>
    <w:rsid w:val="00546920"/>
    <w:rsid w:val="00546FAF"/>
    <w:rsid w:val="00551519"/>
    <w:rsid w:val="0055280D"/>
    <w:rsid w:val="00556F31"/>
    <w:rsid w:val="00556F9C"/>
    <w:rsid w:val="005571C6"/>
    <w:rsid w:val="005575AC"/>
    <w:rsid w:val="00557C1B"/>
    <w:rsid w:val="00563224"/>
    <w:rsid w:val="005636EE"/>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97360"/>
    <w:rsid w:val="005A0999"/>
    <w:rsid w:val="005A1204"/>
    <w:rsid w:val="005A4F7C"/>
    <w:rsid w:val="005A5EB3"/>
    <w:rsid w:val="005A70D6"/>
    <w:rsid w:val="005A737E"/>
    <w:rsid w:val="005B057D"/>
    <w:rsid w:val="005B26B3"/>
    <w:rsid w:val="005B2DD5"/>
    <w:rsid w:val="005B3308"/>
    <w:rsid w:val="005B4213"/>
    <w:rsid w:val="005B4613"/>
    <w:rsid w:val="005B4618"/>
    <w:rsid w:val="005B46F3"/>
    <w:rsid w:val="005B5FEC"/>
    <w:rsid w:val="005B76A3"/>
    <w:rsid w:val="005C0A64"/>
    <w:rsid w:val="005C154A"/>
    <w:rsid w:val="005C2879"/>
    <w:rsid w:val="005C41AD"/>
    <w:rsid w:val="005C50CE"/>
    <w:rsid w:val="005C6C4B"/>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600C95"/>
    <w:rsid w:val="00603067"/>
    <w:rsid w:val="006034CE"/>
    <w:rsid w:val="0060497C"/>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374ED"/>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477C"/>
    <w:rsid w:val="00664E68"/>
    <w:rsid w:val="00665539"/>
    <w:rsid w:val="00665CB4"/>
    <w:rsid w:val="00666116"/>
    <w:rsid w:val="00671620"/>
    <w:rsid w:val="006716AE"/>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E40"/>
    <w:rsid w:val="006B5238"/>
    <w:rsid w:val="006B53E4"/>
    <w:rsid w:val="006B5706"/>
    <w:rsid w:val="006C0A4D"/>
    <w:rsid w:val="006C1E2F"/>
    <w:rsid w:val="006C46E8"/>
    <w:rsid w:val="006C7138"/>
    <w:rsid w:val="006C7A3F"/>
    <w:rsid w:val="006D056A"/>
    <w:rsid w:val="006D449A"/>
    <w:rsid w:val="006D75EE"/>
    <w:rsid w:val="006D76CB"/>
    <w:rsid w:val="006D76EA"/>
    <w:rsid w:val="006E046F"/>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3537"/>
    <w:rsid w:val="00723EC4"/>
    <w:rsid w:val="00723F93"/>
    <w:rsid w:val="007260AB"/>
    <w:rsid w:val="007267DD"/>
    <w:rsid w:val="00726C84"/>
    <w:rsid w:val="00726D17"/>
    <w:rsid w:val="00727D32"/>
    <w:rsid w:val="00733AE0"/>
    <w:rsid w:val="00734470"/>
    <w:rsid w:val="00736551"/>
    <w:rsid w:val="007400DE"/>
    <w:rsid w:val="007403A7"/>
    <w:rsid w:val="00740521"/>
    <w:rsid w:val="007423AA"/>
    <w:rsid w:val="00743382"/>
    <w:rsid w:val="007436CD"/>
    <w:rsid w:val="00743D67"/>
    <w:rsid w:val="00745332"/>
    <w:rsid w:val="00746007"/>
    <w:rsid w:val="0075041C"/>
    <w:rsid w:val="00751374"/>
    <w:rsid w:val="00751A69"/>
    <w:rsid w:val="00753115"/>
    <w:rsid w:val="00756913"/>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0B96"/>
    <w:rsid w:val="007B2041"/>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4997"/>
    <w:rsid w:val="007D7545"/>
    <w:rsid w:val="007D772A"/>
    <w:rsid w:val="007D7CF1"/>
    <w:rsid w:val="007E0D61"/>
    <w:rsid w:val="007E1C2A"/>
    <w:rsid w:val="007E3FE1"/>
    <w:rsid w:val="007E6988"/>
    <w:rsid w:val="007E799A"/>
    <w:rsid w:val="007F2D06"/>
    <w:rsid w:val="007F40DC"/>
    <w:rsid w:val="007F5589"/>
    <w:rsid w:val="007F6058"/>
    <w:rsid w:val="007F60B2"/>
    <w:rsid w:val="007F646F"/>
    <w:rsid w:val="00800ED6"/>
    <w:rsid w:val="0080140D"/>
    <w:rsid w:val="00804230"/>
    <w:rsid w:val="0080501C"/>
    <w:rsid w:val="0080536B"/>
    <w:rsid w:val="00805AAF"/>
    <w:rsid w:val="00806934"/>
    <w:rsid w:val="00807D1D"/>
    <w:rsid w:val="00810710"/>
    <w:rsid w:val="00810B4E"/>
    <w:rsid w:val="008112E2"/>
    <w:rsid w:val="00811773"/>
    <w:rsid w:val="008117A6"/>
    <w:rsid w:val="00812BA5"/>
    <w:rsid w:val="00812DC3"/>
    <w:rsid w:val="00812E23"/>
    <w:rsid w:val="008138A4"/>
    <w:rsid w:val="0081571E"/>
    <w:rsid w:val="00817019"/>
    <w:rsid w:val="00817606"/>
    <w:rsid w:val="00822C8C"/>
    <w:rsid w:val="008230CA"/>
    <w:rsid w:val="00823664"/>
    <w:rsid w:val="00823A3B"/>
    <w:rsid w:val="00824B0E"/>
    <w:rsid w:val="00831B7B"/>
    <w:rsid w:val="00833B98"/>
    <w:rsid w:val="00837C98"/>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422"/>
    <w:rsid w:val="00865DE5"/>
    <w:rsid w:val="008664F1"/>
    <w:rsid w:val="00870F9B"/>
    <w:rsid w:val="00873D1D"/>
    <w:rsid w:val="0087668B"/>
    <w:rsid w:val="00877178"/>
    <w:rsid w:val="00880A85"/>
    <w:rsid w:val="00881754"/>
    <w:rsid w:val="00881811"/>
    <w:rsid w:val="008828EA"/>
    <w:rsid w:val="00883127"/>
    <w:rsid w:val="0088675E"/>
    <w:rsid w:val="008876F6"/>
    <w:rsid w:val="00887E41"/>
    <w:rsid w:val="00891237"/>
    <w:rsid w:val="008912FF"/>
    <w:rsid w:val="00891C7B"/>
    <w:rsid w:val="0089345B"/>
    <w:rsid w:val="00894082"/>
    <w:rsid w:val="008942B0"/>
    <w:rsid w:val="00895016"/>
    <w:rsid w:val="00895336"/>
    <w:rsid w:val="008965B5"/>
    <w:rsid w:val="008971E2"/>
    <w:rsid w:val="008A09B6"/>
    <w:rsid w:val="008A0F88"/>
    <w:rsid w:val="008A1269"/>
    <w:rsid w:val="008A14EA"/>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190"/>
    <w:rsid w:val="00925E85"/>
    <w:rsid w:val="00927696"/>
    <w:rsid w:val="009278E1"/>
    <w:rsid w:val="0093015F"/>
    <w:rsid w:val="009304C4"/>
    <w:rsid w:val="0093088D"/>
    <w:rsid w:val="0093150E"/>
    <w:rsid w:val="0093344D"/>
    <w:rsid w:val="00933F7F"/>
    <w:rsid w:val="0093750D"/>
    <w:rsid w:val="00940C71"/>
    <w:rsid w:val="00941EBD"/>
    <w:rsid w:val="009441D7"/>
    <w:rsid w:val="009471A2"/>
    <w:rsid w:val="00950053"/>
    <w:rsid w:val="00953283"/>
    <w:rsid w:val="0095521B"/>
    <w:rsid w:val="00956306"/>
    <w:rsid w:val="0095670E"/>
    <w:rsid w:val="00956AE6"/>
    <w:rsid w:val="0096038D"/>
    <w:rsid w:val="0096195B"/>
    <w:rsid w:val="00962310"/>
    <w:rsid w:val="009632F8"/>
    <w:rsid w:val="00964039"/>
    <w:rsid w:val="00967E0B"/>
    <w:rsid w:val="00972451"/>
    <w:rsid w:val="00973651"/>
    <w:rsid w:val="00973D6E"/>
    <w:rsid w:val="00974A59"/>
    <w:rsid w:val="00974C47"/>
    <w:rsid w:val="0097571D"/>
    <w:rsid w:val="00975AA7"/>
    <w:rsid w:val="0097617E"/>
    <w:rsid w:val="00977A1F"/>
    <w:rsid w:val="00977AB9"/>
    <w:rsid w:val="009812F4"/>
    <w:rsid w:val="00981F31"/>
    <w:rsid w:val="0098205F"/>
    <w:rsid w:val="00983D83"/>
    <w:rsid w:val="00984F0F"/>
    <w:rsid w:val="009860E2"/>
    <w:rsid w:val="00987F25"/>
    <w:rsid w:val="00990972"/>
    <w:rsid w:val="00991335"/>
    <w:rsid w:val="00993771"/>
    <w:rsid w:val="00995E92"/>
    <w:rsid w:val="009A16A7"/>
    <w:rsid w:val="009A3094"/>
    <w:rsid w:val="009A39CF"/>
    <w:rsid w:val="009A6377"/>
    <w:rsid w:val="009A72C0"/>
    <w:rsid w:val="009A7979"/>
    <w:rsid w:val="009B0B0D"/>
    <w:rsid w:val="009B1A9C"/>
    <w:rsid w:val="009B4028"/>
    <w:rsid w:val="009B5ACB"/>
    <w:rsid w:val="009B6542"/>
    <w:rsid w:val="009B662F"/>
    <w:rsid w:val="009C01D1"/>
    <w:rsid w:val="009C1337"/>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153F"/>
    <w:rsid w:val="00A044D5"/>
    <w:rsid w:val="00A046FA"/>
    <w:rsid w:val="00A05651"/>
    <w:rsid w:val="00A05772"/>
    <w:rsid w:val="00A05B62"/>
    <w:rsid w:val="00A05E3E"/>
    <w:rsid w:val="00A07CEB"/>
    <w:rsid w:val="00A10069"/>
    <w:rsid w:val="00A109BD"/>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7392"/>
    <w:rsid w:val="00A377B8"/>
    <w:rsid w:val="00A40DBE"/>
    <w:rsid w:val="00A41229"/>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3CB1"/>
    <w:rsid w:val="00A6650C"/>
    <w:rsid w:val="00A66BB2"/>
    <w:rsid w:val="00A67096"/>
    <w:rsid w:val="00A7101D"/>
    <w:rsid w:val="00A72205"/>
    <w:rsid w:val="00A73FDA"/>
    <w:rsid w:val="00A755B0"/>
    <w:rsid w:val="00A75C97"/>
    <w:rsid w:val="00A76297"/>
    <w:rsid w:val="00A76A9B"/>
    <w:rsid w:val="00A76B70"/>
    <w:rsid w:val="00A76C3A"/>
    <w:rsid w:val="00A77DBC"/>
    <w:rsid w:val="00A80258"/>
    <w:rsid w:val="00A803C6"/>
    <w:rsid w:val="00A822CD"/>
    <w:rsid w:val="00A83004"/>
    <w:rsid w:val="00A8344D"/>
    <w:rsid w:val="00A837F7"/>
    <w:rsid w:val="00A83CD2"/>
    <w:rsid w:val="00A8437F"/>
    <w:rsid w:val="00A84E66"/>
    <w:rsid w:val="00A856DB"/>
    <w:rsid w:val="00A86B87"/>
    <w:rsid w:val="00A87E7D"/>
    <w:rsid w:val="00A91243"/>
    <w:rsid w:val="00A93E6A"/>
    <w:rsid w:val="00A94810"/>
    <w:rsid w:val="00A94CA5"/>
    <w:rsid w:val="00A96E08"/>
    <w:rsid w:val="00AA093F"/>
    <w:rsid w:val="00AA206B"/>
    <w:rsid w:val="00AA3428"/>
    <w:rsid w:val="00AA3E51"/>
    <w:rsid w:val="00AA4639"/>
    <w:rsid w:val="00AA51D9"/>
    <w:rsid w:val="00AA5DF3"/>
    <w:rsid w:val="00AA678A"/>
    <w:rsid w:val="00AA7288"/>
    <w:rsid w:val="00AA7D79"/>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57F"/>
    <w:rsid w:val="00AD5821"/>
    <w:rsid w:val="00AD69CC"/>
    <w:rsid w:val="00AD75A5"/>
    <w:rsid w:val="00AE00A2"/>
    <w:rsid w:val="00AE0296"/>
    <w:rsid w:val="00AE088F"/>
    <w:rsid w:val="00AE18D7"/>
    <w:rsid w:val="00AE3E11"/>
    <w:rsid w:val="00AE6B92"/>
    <w:rsid w:val="00AE6F6F"/>
    <w:rsid w:val="00AF137F"/>
    <w:rsid w:val="00AF1A6E"/>
    <w:rsid w:val="00AF3AE2"/>
    <w:rsid w:val="00AF3E12"/>
    <w:rsid w:val="00AF49D3"/>
    <w:rsid w:val="00AF4CF6"/>
    <w:rsid w:val="00AF4E8B"/>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1A50"/>
    <w:rsid w:val="00B52DAB"/>
    <w:rsid w:val="00B546CB"/>
    <w:rsid w:val="00B559C2"/>
    <w:rsid w:val="00B61C13"/>
    <w:rsid w:val="00B626E5"/>
    <w:rsid w:val="00B6366C"/>
    <w:rsid w:val="00B6384D"/>
    <w:rsid w:val="00B671FB"/>
    <w:rsid w:val="00B67AFC"/>
    <w:rsid w:val="00B7209E"/>
    <w:rsid w:val="00B734C1"/>
    <w:rsid w:val="00B76873"/>
    <w:rsid w:val="00B77B3C"/>
    <w:rsid w:val="00B84718"/>
    <w:rsid w:val="00B853F0"/>
    <w:rsid w:val="00B85D16"/>
    <w:rsid w:val="00B86471"/>
    <w:rsid w:val="00B86864"/>
    <w:rsid w:val="00B87278"/>
    <w:rsid w:val="00B91B9E"/>
    <w:rsid w:val="00B92015"/>
    <w:rsid w:val="00B93A93"/>
    <w:rsid w:val="00B94474"/>
    <w:rsid w:val="00B94BDA"/>
    <w:rsid w:val="00B9668C"/>
    <w:rsid w:val="00B96E46"/>
    <w:rsid w:val="00B97123"/>
    <w:rsid w:val="00BA0912"/>
    <w:rsid w:val="00BA0B59"/>
    <w:rsid w:val="00BA0DEC"/>
    <w:rsid w:val="00BA161F"/>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70D3"/>
    <w:rsid w:val="00BB7995"/>
    <w:rsid w:val="00BB7A54"/>
    <w:rsid w:val="00BB7EDE"/>
    <w:rsid w:val="00BC0A78"/>
    <w:rsid w:val="00BC16C4"/>
    <w:rsid w:val="00BC5020"/>
    <w:rsid w:val="00BC51F8"/>
    <w:rsid w:val="00BC52E3"/>
    <w:rsid w:val="00BC71AD"/>
    <w:rsid w:val="00BC7AD2"/>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6A3"/>
    <w:rsid w:val="00BF7FFC"/>
    <w:rsid w:val="00C00278"/>
    <w:rsid w:val="00C016B4"/>
    <w:rsid w:val="00C01A3D"/>
    <w:rsid w:val="00C01EBB"/>
    <w:rsid w:val="00C033E7"/>
    <w:rsid w:val="00C05337"/>
    <w:rsid w:val="00C05534"/>
    <w:rsid w:val="00C0643D"/>
    <w:rsid w:val="00C0766A"/>
    <w:rsid w:val="00C07AF1"/>
    <w:rsid w:val="00C101B3"/>
    <w:rsid w:val="00C118CA"/>
    <w:rsid w:val="00C13E64"/>
    <w:rsid w:val="00C162A3"/>
    <w:rsid w:val="00C2331F"/>
    <w:rsid w:val="00C2383D"/>
    <w:rsid w:val="00C24EC6"/>
    <w:rsid w:val="00C251DF"/>
    <w:rsid w:val="00C25989"/>
    <w:rsid w:val="00C25BE1"/>
    <w:rsid w:val="00C2685F"/>
    <w:rsid w:val="00C278D5"/>
    <w:rsid w:val="00C3234C"/>
    <w:rsid w:val="00C32411"/>
    <w:rsid w:val="00C3271E"/>
    <w:rsid w:val="00C32C8F"/>
    <w:rsid w:val="00C33403"/>
    <w:rsid w:val="00C3509F"/>
    <w:rsid w:val="00C37A8D"/>
    <w:rsid w:val="00C406BA"/>
    <w:rsid w:val="00C4297C"/>
    <w:rsid w:val="00C43A94"/>
    <w:rsid w:val="00C446C7"/>
    <w:rsid w:val="00C44B50"/>
    <w:rsid w:val="00C454F9"/>
    <w:rsid w:val="00C46ABF"/>
    <w:rsid w:val="00C4713A"/>
    <w:rsid w:val="00C50814"/>
    <w:rsid w:val="00C51300"/>
    <w:rsid w:val="00C53279"/>
    <w:rsid w:val="00C53D8C"/>
    <w:rsid w:val="00C541A2"/>
    <w:rsid w:val="00C545B4"/>
    <w:rsid w:val="00C54989"/>
    <w:rsid w:val="00C56A68"/>
    <w:rsid w:val="00C5709D"/>
    <w:rsid w:val="00C6388A"/>
    <w:rsid w:val="00C64641"/>
    <w:rsid w:val="00C656CC"/>
    <w:rsid w:val="00C67283"/>
    <w:rsid w:val="00C6761B"/>
    <w:rsid w:val="00C701C5"/>
    <w:rsid w:val="00C71E5C"/>
    <w:rsid w:val="00C747B7"/>
    <w:rsid w:val="00C74912"/>
    <w:rsid w:val="00C74B72"/>
    <w:rsid w:val="00C760A4"/>
    <w:rsid w:val="00C772C6"/>
    <w:rsid w:val="00C80D35"/>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A3197"/>
    <w:rsid w:val="00CA405B"/>
    <w:rsid w:val="00CA6DC4"/>
    <w:rsid w:val="00CA6E7E"/>
    <w:rsid w:val="00CA6F99"/>
    <w:rsid w:val="00CA7E92"/>
    <w:rsid w:val="00CB047F"/>
    <w:rsid w:val="00CB2A79"/>
    <w:rsid w:val="00CB34C1"/>
    <w:rsid w:val="00CB39DF"/>
    <w:rsid w:val="00CB4800"/>
    <w:rsid w:val="00CB501A"/>
    <w:rsid w:val="00CB79E9"/>
    <w:rsid w:val="00CC2991"/>
    <w:rsid w:val="00CC309E"/>
    <w:rsid w:val="00CC60DD"/>
    <w:rsid w:val="00CC7105"/>
    <w:rsid w:val="00CC7668"/>
    <w:rsid w:val="00CD0B4A"/>
    <w:rsid w:val="00CD1E23"/>
    <w:rsid w:val="00CD24A8"/>
    <w:rsid w:val="00CD2BC1"/>
    <w:rsid w:val="00CD5580"/>
    <w:rsid w:val="00CD5810"/>
    <w:rsid w:val="00CD6232"/>
    <w:rsid w:val="00CD71BA"/>
    <w:rsid w:val="00CE0111"/>
    <w:rsid w:val="00CE2367"/>
    <w:rsid w:val="00CE2E19"/>
    <w:rsid w:val="00CE3C1D"/>
    <w:rsid w:val="00CE4BBE"/>
    <w:rsid w:val="00CE562F"/>
    <w:rsid w:val="00CF0388"/>
    <w:rsid w:val="00CF06B7"/>
    <w:rsid w:val="00CF160F"/>
    <w:rsid w:val="00CF1DEE"/>
    <w:rsid w:val="00CF24DD"/>
    <w:rsid w:val="00CF403B"/>
    <w:rsid w:val="00CF47CA"/>
    <w:rsid w:val="00CF484B"/>
    <w:rsid w:val="00D02E4B"/>
    <w:rsid w:val="00D04569"/>
    <w:rsid w:val="00D05F72"/>
    <w:rsid w:val="00D069BA"/>
    <w:rsid w:val="00D10CAB"/>
    <w:rsid w:val="00D10DEC"/>
    <w:rsid w:val="00D15FD9"/>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46F9"/>
    <w:rsid w:val="00D45751"/>
    <w:rsid w:val="00D46490"/>
    <w:rsid w:val="00D53148"/>
    <w:rsid w:val="00D537B1"/>
    <w:rsid w:val="00D53A33"/>
    <w:rsid w:val="00D54D2F"/>
    <w:rsid w:val="00D55017"/>
    <w:rsid w:val="00D56E02"/>
    <w:rsid w:val="00D56F6C"/>
    <w:rsid w:val="00D571A9"/>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07D"/>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2E7"/>
    <w:rsid w:val="00D957DA"/>
    <w:rsid w:val="00D96FF7"/>
    <w:rsid w:val="00D97BA1"/>
    <w:rsid w:val="00DA06F9"/>
    <w:rsid w:val="00DA0C44"/>
    <w:rsid w:val="00DA5C6E"/>
    <w:rsid w:val="00DA65F8"/>
    <w:rsid w:val="00DA700A"/>
    <w:rsid w:val="00DA72E7"/>
    <w:rsid w:val="00DA7FFB"/>
    <w:rsid w:val="00DB031A"/>
    <w:rsid w:val="00DB4B6B"/>
    <w:rsid w:val="00DB53EF"/>
    <w:rsid w:val="00DB5CD4"/>
    <w:rsid w:val="00DB6E1F"/>
    <w:rsid w:val="00DB6FAA"/>
    <w:rsid w:val="00DC00A3"/>
    <w:rsid w:val="00DC11D4"/>
    <w:rsid w:val="00DC2C4B"/>
    <w:rsid w:val="00DC2EE1"/>
    <w:rsid w:val="00DC6C51"/>
    <w:rsid w:val="00DC731C"/>
    <w:rsid w:val="00DD05B1"/>
    <w:rsid w:val="00DD25F8"/>
    <w:rsid w:val="00DD4D8C"/>
    <w:rsid w:val="00DD78DC"/>
    <w:rsid w:val="00DE00B9"/>
    <w:rsid w:val="00DE0127"/>
    <w:rsid w:val="00DE018D"/>
    <w:rsid w:val="00DE0847"/>
    <w:rsid w:val="00DE170B"/>
    <w:rsid w:val="00DE6401"/>
    <w:rsid w:val="00DE6B69"/>
    <w:rsid w:val="00DF0CCC"/>
    <w:rsid w:val="00DF194B"/>
    <w:rsid w:val="00DF42D3"/>
    <w:rsid w:val="00E003D5"/>
    <w:rsid w:val="00E02EF3"/>
    <w:rsid w:val="00E0384F"/>
    <w:rsid w:val="00E05039"/>
    <w:rsid w:val="00E065D8"/>
    <w:rsid w:val="00E0744E"/>
    <w:rsid w:val="00E154DF"/>
    <w:rsid w:val="00E15FCB"/>
    <w:rsid w:val="00E1652F"/>
    <w:rsid w:val="00E204DA"/>
    <w:rsid w:val="00E219DE"/>
    <w:rsid w:val="00E21A22"/>
    <w:rsid w:val="00E2324D"/>
    <w:rsid w:val="00E244C5"/>
    <w:rsid w:val="00E24B74"/>
    <w:rsid w:val="00E25BB6"/>
    <w:rsid w:val="00E25F7C"/>
    <w:rsid w:val="00E26E9B"/>
    <w:rsid w:val="00E27626"/>
    <w:rsid w:val="00E276F1"/>
    <w:rsid w:val="00E32731"/>
    <w:rsid w:val="00E33A94"/>
    <w:rsid w:val="00E33D72"/>
    <w:rsid w:val="00E33D92"/>
    <w:rsid w:val="00E33FAF"/>
    <w:rsid w:val="00E35411"/>
    <w:rsid w:val="00E356C8"/>
    <w:rsid w:val="00E36E68"/>
    <w:rsid w:val="00E37263"/>
    <w:rsid w:val="00E40777"/>
    <w:rsid w:val="00E408C0"/>
    <w:rsid w:val="00E41F4F"/>
    <w:rsid w:val="00E426EF"/>
    <w:rsid w:val="00E42A6F"/>
    <w:rsid w:val="00E44376"/>
    <w:rsid w:val="00E44BDE"/>
    <w:rsid w:val="00E4544A"/>
    <w:rsid w:val="00E46CA2"/>
    <w:rsid w:val="00E47BC4"/>
    <w:rsid w:val="00E51A84"/>
    <w:rsid w:val="00E52E3F"/>
    <w:rsid w:val="00E53AF2"/>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8D6"/>
    <w:rsid w:val="00EA71F9"/>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EF6AF9"/>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6217"/>
    <w:rsid w:val="00F2729A"/>
    <w:rsid w:val="00F2777C"/>
    <w:rsid w:val="00F30077"/>
    <w:rsid w:val="00F317AF"/>
    <w:rsid w:val="00F31999"/>
    <w:rsid w:val="00F319A4"/>
    <w:rsid w:val="00F335C1"/>
    <w:rsid w:val="00F33E03"/>
    <w:rsid w:val="00F36123"/>
    <w:rsid w:val="00F36890"/>
    <w:rsid w:val="00F36A28"/>
    <w:rsid w:val="00F37A8C"/>
    <w:rsid w:val="00F37DB3"/>
    <w:rsid w:val="00F4009F"/>
    <w:rsid w:val="00F4141B"/>
    <w:rsid w:val="00F42084"/>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F04"/>
    <w:rsid w:val="00FD5695"/>
    <w:rsid w:val="00FD5A37"/>
    <w:rsid w:val="00FD5FD1"/>
    <w:rsid w:val="00FE02F1"/>
    <w:rsid w:val="00FE0316"/>
    <w:rsid w:val="00FE0BE4"/>
    <w:rsid w:val="00FE18FA"/>
    <w:rsid w:val="00FE3DC8"/>
    <w:rsid w:val="00FE79FD"/>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67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egione.umbria.it/documents/18/25335914/ATTUAZIONE+PRINCIPIO/f85b2745-05a6-46c6-af3f-407bba9094ab" TargetMode="External"/><Relationship Id="rId4" Type="http://schemas.microsoft.com/office/2007/relationships/stylesWithEffects" Target="stylesWithEffects.xml"/><Relationship Id="rId9" Type="http://schemas.openxmlformats.org/officeDocument/2006/relationships/hyperlink" Target="https://eur-lex.europa.eu/legal-content/IT/TXT/?uri=CELEX%3A52021XC0218%2801%29"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B8A9-E57F-43B9-A5F0-5D7A1C89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2005</Words>
  <Characters>11434</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Allegato A4 – VALUTAZIONE DI CONFORMITÀ AL PRINCIPIO DNSH</vt:lpstr>
    </vt:vector>
  </TitlesOfParts>
  <Company>Hewlett-Packard</Company>
  <LinksUpToDate>false</LinksUpToDate>
  <CharactersWithSpaces>13413</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A3 – VALUTAZIONE DI CONFORMITÀ AL PRINCIPIO DNSH</dc:title>
  <dc:subject>Allegato A3 – VALUTAZIONE DI CONFORMITÀ AL PRINCIPIO DNSH</dc:subject>
  <dc:creator>Regione Puglia - Sezione Difesa del suolo e Rischio sismico</dc:creator>
  <cp:lastModifiedBy>Utente</cp:lastModifiedBy>
  <cp:revision>2</cp:revision>
  <cp:lastPrinted>2024-06-06T05:55:00Z</cp:lastPrinted>
  <dcterms:created xsi:type="dcterms:W3CDTF">2024-11-26T09:28:00Z</dcterms:created>
  <dcterms:modified xsi:type="dcterms:W3CDTF">2024-11-26T09:28:00Z</dcterms:modified>
</cp:coreProperties>
</file>