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699A6" w14:textId="77777777" w:rsidR="00741E35" w:rsidRDefault="00741E35" w:rsidP="00741E35">
      <w:pPr>
        <w:shd w:val="clear" w:color="auto" w:fill="FFFFFF"/>
        <w:ind w:left="3402" w:right="-43"/>
        <w:rPr>
          <w:rFonts w:ascii="IBM Plex Mono Light" w:eastAsia="Lora" w:hAnsi="IBM Plex Mono Light" w:cs="Lora"/>
          <w:caps/>
          <w:color w:val="0070C0"/>
          <w:sz w:val="28"/>
          <w:szCs w:val="28"/>
        </w:rPr>
      </w:pPr>
    </w:p>
    <w:p w14:paraId="5D891117" w14:textId="377403BE" w:rsidR="00741E35" w:rsidRDefault="003A0EC9" w:rsidP="00A42E5F">
      <w:pPr>
        <w:shd w:val="clear" w:color="auto" w:fill="FFFFFF"/>
        <w:ind w:left="1418" w:right="-43"/>
        <w:rPr>
          <w:rFonts w:ascii="IBM Plex Mono Light" w:eastAsia="Lora" w:hAnsi="IBM Plex Mono Light" w:cs="Lora"/>
          <w:caps/>
          <w:color w:val="0070C0"/>
          <w:sz w:val="28"/>
          <w:szCs w:val="28"/>
        </w:rPr>
      </w:pPr>
      <w:r>
        <w:rPr>
          <w:rFonts w:ascii="IBM Plex Mono Light" w:eastAsia="Lora" w:hAnsi="IBM Plex Mono Light" w:cs="Lora"/>
          <w:caps/>
          <w:noProof/>
          <w:color w:val="0070C0"/>
          <w:sz w:val="28"/>
          <w:szCs w:val="28"/>
        </w:rPr>
        <w:drawing>
          <wp:inline distT="0" distB="0" distL="0" distR="0" wp14:anchorId="78C0679D" wp14:editId="47976D25">
            <wp:extent cx="3792773" cy="1818044"/>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up 2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8705" cy="1864028"/>
                    </a:xfrm>
                    <a:prstGeom prst="rect">
                      <a:avLst/>
                    </a:prstGeom>
                  </pic:spPr>
                </pic:pic>
              </a:graphicData>
            </a:graphic>
          </wp:inline>
        </w:drawing>
      </w:r>
    </w:p>
    <w:p w14:paraId="5A7519C8" w14:textId="77777777" w:rsidR="003A0EC9" w:rsidRDefault="003A0EC9" w:rsidP="00A42E5F">
      <w:pPr>
        <w:shd w:val="clear" w:color="auto" w:fill="FFFFFF"/>
        <w:ind w:right="-43"/>
        <w:rPr>
          <w:rFonts w:ascii="IBM Plex Mono Light" w:eastAsia="Lora" w:hAnsi="IBM Plex Mono Light" w:cs="Lora"/>
          <w:caps/>
          <w:color w:val="0070C0"/>
          <w:sz w:val="28"/>
          <w:szCs w:val="28"/>
        </w:rPr>
      </w:pPr>
    </w:p>
    <w:p w14:paraId="30EBE616" w14:textId="1742FD89" w:rsidR="003A0EC9" w:rsidRPr="003A0EC9" w:rsidRDefault="008C5005" w:rsidP="00A42E5F">
      <w:pPr>
        <w:shd w:val="clear" w:color="auto" w:fill="FFFFFF"/>
        <w:ind w:left="1418" w:right="-43"/>
        <w:rPr>
          <w:rFonts w:ascii="IBM Plex Mono Light" w:eastAsia="Lora" w:hAnsi="IBM Plex Mono Light" w:cs="Lora"/>
          <w:caps/>
          <w:color w:val="0070C0"/>
          <w:sz w:val="28"/>
          <w:szCs w:val="28"/>
        </w:rPr>
      </w:pPr>
      <w:r w:rsidRPr="00741E35">
        <w:rPr>
          <w:rFonts w:ascii="IBM Plex Mono Light" w:eastAsia="Lora" w:hAnsi="IBM Plex Mono Light" w:cs="Lora"/>
          <w:caps/>
          <w:color w:val="0070C0"/>
          <w:sz w:val="28"/>
          <w:szCs w:val="28"/>
        </w:rPr>
        <w:t xml:space="preserve">Open Call: Puglia ti vorrei </w:t>
      </w:r>
    </w:p>
    <w:p w14:paraId="00000003" w14:textId="77777777" w:rsidR="007003D9" w:rsidRPr="00A85F39" w:rsidRDefault="008C5005" w:rsidP="00741E35">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 xml:space="preserve">Prova a pensare al tuo futuro in Puglia. </w:t>
      </w:r>
    </w:p>
    <w:p w14:paraId="00000004" w14:textId="0E0C647B" w:rsidR="007003D9" w:rsidRPr="00A85F39" w:rsidRDefault="008C5005" w:rsidP="00A85F39">
      <w:pPr>
        <w:shd w:val="clear" w:color="auto" w:fill="FFFFFF"/>
        <w:tabs>
          <w:tab w:val="left" w:pos="8080"/>
        </w:tabs>
        <w:spacing w:after="240"/>
        <w:ind w:left="1418" w:right="-469"/>
        <w:rPr>
          <w:rFonts w:ascii="IBM Plex Sans Light" w:hAnsi="IBM Plex Sans Light"/>
          <w:i/>
          <w:spacing w:val="-2"/>
        </w:rPr>
      </w:pPr>
      <w:r w:rsidRPr="00A85F39">
        <w:rPr>
          <w:rFonts w:ascii="IBM Plex Sans Light" w:hAnsi="IBM Plex Sans Light"/>
          <w:i/>
          <w:spacing w:val="-2"/>
        </w:rPr>
        <w:t>Come ti immagini tra 3 anni? Come ti vedi rispetto al tuo territorio e alle persone intorno a te?</w:t>
      </w:r>
    </w:p>
    <w:p w14:paraId="00000006" w14:textId="52BC8AF2" w:rsidR="007003D9" w:rsidRPr="00A85F39" w:rsidRDefault="008C5005" w:rsidP="00A42E5F">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Cosa ti piace di quel futuro? Di quali opportunità avresti bisogno per essere felice? Che cosa vorresti cambiare?</w:t>
      </w:r>
    </w:p>
    <w:p w14:paraId="00000007" w14:textId="1412F980" w:rsidR="007003D9" w:rsidRPr="00A85F39" w:rsidRDefault="008C5005" w:rsidP="00741E35">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Per costruire il futuro della Puglia abbiamo bisogno di scoprire, comprendere e valorizzare lo sguardo dei più giovani. Abbiamo bisogno di puntare sul loro protagonismo, sulle loro idee e sulla loro creatività.</w:t>
      </w:r>
    </w:p>
    <w:p w14:paraId="78F23AF9" w14:textId="0E372641" w:rsidR="00EF2EF3" w:rsidRPr="00A85F39" w:rsidRDefault="008C5005" w:rsidP="00741E35">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Per questo l’open cal</w:t>
      </w:r>
      <w:r w:rsidR="00EF2EF3" w:rsidRPr="00A85F39">
        <w:rPr>
          <w:rFonts w:ascii="IBM Plex Sans Light" w:hAnsi="IBM Plex Sans Light"/>
          <w:i/>
        </w:rPr>
        <w:t>l</w:t>
      </w:r>
      <w:r w:rsidRPr="00A85F39">
        <w:rPr>
          <w:rFonts w:ascii="IBM Plex Sans Light" w:hAnsi="IBM Plex Sans Light"/>
          <w:i/>
        </w:rPr>
        <w:t xml:space="preserve"> “Puglia ti vorrei - Manifesti per il futuro” intende indagare la relazione tra i giovani e il futuro della Puglia, per identificare e rendere visibili le esigenze e i desideri delle ragazze e dei ragazzi pugliesi. È da questa prospettiva generazionale che bisogna partire per costruire insieme nuovi immaginari e nuove politiche</w:t>
      </w:r>
      <w:r w:rsidR="00EF2EF3" w:rsidRPr="00A85F39">
        <w:rPr>
          <w:rFonts w:ascii="IBM Plex Sans Light" w:hAnsi="IBM Plex Sans Light"/>
          <w:i/>
        </w:rPr>
        <w:t>.</w:t>
      </w:r>
    </w:p>
    <w:p w14:paraId="7D497531" w14:textId="758150FA" w:rsidR="003A0EC9" w:rsidRPr="00A42E5F" w:rsidRDefault="008C5005" w:rsidP="00A42E5F">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Soltanto così saremo capaci di costruire una regione a misura dei più giovani:</w:t>
      </w:r>
      <w:r w:rsidR="00EF2EF3" w:rsidRPr="00A85F39">
        <w:rPr>
          <w:rFonts w:ascii="IBM Plex Sans Light" w:hAnsi="IBM Plex Sans Light"/>
          <w:i/>
        </w:rPr>
        <w:br/>
        <w:t>l</w:t>
      </w:r>
      <w:r w:rsidRPr="00A85F39">
        <w:rPr>
          <w:rFonts w:ascii="IBM Plex Sans Light" w:hAnsi="IBM Plex Sans Light"/>
          <w:i/>
        </w:rPr>
        <w:t>a Puglia del futuro.</w:t>
      </w:r>
    </w:p>
    <w:p w14:paraId="5CA23180" w14:textId="56D8D94F" w:rsidR="00A85F39" w:rsidRPr="00A85F39" w:rsidRDefault="008C5005" w:rsidP="00A85F39">
      <w:pPr>
        <w:pStyle w:val="ListParagraph"/>
        <w:numPr>
          <w:ilvl w:val="0"/>
          <w:numId w:val="4"/>
        </w:numPr>
        <w:shd w:val="clear" w:color="auto" w:fill="FFFFFF"/>
        <w:ind w:left="1418" w:hanging="425"/>
        <w:jc w:val="both"/>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DESCRIZIONE</w:t>
      </w:r>
    </w:p>
    <w:p w14:paraId="0000000D" w14:textId="58159B0B" w:rsidR="007003D9" w:rsidRPr="00A42E5F" w:rsidRDefault="008C5005" w:rsidP="000656AD">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L’Assessorato alle Politiche Giovanili della Regione Puglia e ARTI - Agenzia Regionale per la Tecnologia e l’Innovazione, in collaborazione con il Teatro Pubblico Pugliese, sono lieti di invitare i giovani creativi pugliesi a cimentarsi nella </w:t>
      </w:r>
      <w:r w:rsidRPr="00A42E5F">
        <w:rPr>
          <w:rFonts w:ascii="IBM Plex Serif" w:eastAsia="Lora" w:hAnsi="IBM Plex Serif" w:cs="Lora"/>
          <w:b/>
          <w:sz w:val="21"/>
          <w:szCs w:val="21"/>
        </w:rPr>
        <w:t>creazione di manifesti</w:t>
      </w:r>
      <w:r w:rsidRPr="00A42E5F">
        <w:rPr>
          <w:rFonts w:ascii="IBM Plex Serif" w:eastAsia="Lora" w:hAnsi="IBM Plex Serif" w:cs="Lora"/>
          <w:sz w:val="21"/>
          <w:szCs w:val="21"/>
        </w:rPr>
        <w:t xml:space="preserve"> che affrontino il tema del loro futuro in Puglia.  L’invito è quello di indagare ed esprimere - da un punto di vista personale e/o collettivo - la relazione tra i giovani e la regione, intesa non solo come luogo geografico (nelle sue peculiarità territoriali) ma anche come realtà economica, sociale e culturale nella quale una persona possa scegliere di sviluppare la propria vita. </w:t>
      </w:r>
    </w:p>
    <w:p w14:paraId="0000000E" w14:textId="77777777" w:rsidR="007003D9" w:rsidRPr="00A42E5F" w:rsidRDefault="008C5005" w:rsidP="000656AD">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lastRenderedPageBreak/>
        <w:t>Opportunità lavorative e di impresa, radicamento nel territorio, realtà sociale, impegno civile, accessibilità culturale e sostenibilità ecologica, sono solo alcuni dei temi su cui i creativi chiamati alle arti sono invitati a riflettere ed esprimersi.</w:t>
      </w:r>
    </w:p>
    <w:p w14:paraId="0000000F" w14:textId="77777777" w:rsidR="007003D9" w:rsidRPr="00A42E5F" w:rsidRDefault="008C5005" w:rsidP="000656AD">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Questa open call, che si inserisce nell’ambito del processo partecipato “Puglia ti vorrei”, ambisce a rendere protagonisti i giovani creativi, offrendo loro un’occasione di espressione delle proprie esigenze, delle proprie prospettive, delle proprie paure, dei propri sogni e delle proprie ambizioni.</w:t>
      </w:r>
    </w:p>
    <w:p w14:paraId="00000011" w14:textId="77777777" w:rsidR="007003D9" w:rsidRPr="00A42E5F" w:rsidRDefault="008C5005" w:rsidP="000656AD">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Senza porre alcun limite espressivo in termini di scelte grafiche e tecniche, purché si tratti di opere originali, l’open call si propone di dare visibilità e riconoscimento professionale ai giovani artisti che abbiano a cuore la Puglia, invitandoli a farsi non solo veicoli di esigenze individuali ma anche portavoce di istanze collettive.</w:t>
      </w:r>
    </w:p>
    <w:p w14:paraId="1A38917E" w14:textId="4A7AFE44" w:rsidR="00A85F39" w:rsidRPr="00A42E5F" w:rsidRDefault="008C5005" w:rsidP="003A0EC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I manifesti creati costituiranno sia un’espressione dal basso che una dichiarazione di intenti, un manifesto programmatico da cui la Regione si prefigge di partire per disegnare, insieme, il futuro della Puglia e dei suoi abitanti.</w:t>
      </w:r>
    </w:p>
    <w:p w14:paraId="00000013" w14:textId="468C7216" w:rsidR="007003D9" w:rsidRPr="00A85F39" w:rsidRDefault="008C5005" w:rsidP="00A85F39">
      <w:pPr>
        <w:pStyle w:val="ListParagraph"/>
        <w:numPr>
          <w:ilvl w:val="0"/>
          <w:numId w:val="4"/>
        </w:numPr>
        <w:shd w:val="clear" w:color="auto" w:fill="FFFFFF"/>
        <w:ind w:left="1418" w:right="-610" w:hanging="425"/>
        <w:jc w:val="both"/>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DIFFUSIONE OPERE E PREMIO DI PARTECIPAZIONE</w:t>
      </w:r>
    </w:p>
    <w:p w14:paraId="00000014" w14:textId="77777777"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A tutti i partecipanti i cui lavori soddisfino l’idoneità e il rispetto dei requisiti della call sarà data visibilità </w:t>
      </w:r>
      <w:r w:rsidRPr="00A42E5F">
        <w:rPr>
          <w:rFonts w:ascii="IBM Plex Serif" w:eastAsia="Lora" w:hAnsi="IBM Plex Serif" w:cs="Lora"/>
          <w:b/>
          <w:sz w:val="21"/>
          <w:szCs w:val="21"/>
        </w:rPr>
        <w:t xml:space="preserve">online </w:t>
      </w:r>
      <w:r w:rsidRPr="00A42E5F">
        <w:rPr>
          <w:rFonts w:ascii="IBM Plex Serif" w:eastAsia="Lora" w:hAnsi="IBM Plex Serif" w:cs="Lora"/>
          <w:sz w:val="21"/>
          <w:szCs w:val="21"/>
        </w:rPr>
        <w:t>attraverso:</w:t>
      </w:r>
    </w:p>
    <w:p w14:paraId="00000015" w14:textId="749CD455" w:rsidR="007003D9" w:rsidRPr="00A42E5F" w:rsidRDefault="008C5005" w:rsidP="00A85F39">
      <w:pPr>
        <w:pStyle w:val="ListParagraph"/>
        <w:numPr>
          <w:ilvl w:val="0"/>
          <w:numId w:val="2"/>
        </w:numPr>
        <w:shd w:val="clear" w:color="auto" w:fill="FFFFFF"/>
        <w:spacing w:after="240"/>
        <w:ind w:left="1418" w:hanging="142"/>
        <w:rPr>
          <w:rFonts w:ascii="IBM Plex Serif" w:eastAsia="Lora" w:hAnsi="IBM Plex Serif" w:cs="Lora"/>
          <w:sz w:val="21"/>
          <w:szCs w:val="21"/>
        </w:rPr>
      </w:pPr>
      <w:r w:rsidRPr="00A42E5F">
        <w:rPr>
          <w:rFonts w:ascii="IBM Plex Serif" w:eastAsia="Lora" w:hAnsi="IBM Plex Serif" w:cs="Lora"/>
          <w:sz w:val="21"/>
          <w:szCs w:val="21"/>
        </w:rPr>
        <w:t>la creazione di un portale portfolio dedicato “Puglia ti vorrei - Manifesti per il futuro” su un sito istituzionale;</w:t>
      </w:r>
    </w:p>
    <w:p w14:paraId="00000016" w14:textId="3E6A97ED" w:rsidR="007003D9" w:rsidRPr="00A42E5F" w:rsidRDefault="008C5005" w:rsidP="00A85F39">
      <w:pPr>
        <w:pStyle w:val="ListParagraph"/>
        <w:numPr>
          <w:ilvl w:val="0"/>
          <w:numId w:val="2"/>
        </w:numPr>
        <w:shd w:val="clear" w:color="auto" w:fill="FFFFFF"/>
        <w:spacing w:after="240"/>
        <w:ind w:left="1418" w:hanging="142"/>
        <w:rPr>
          <w:rFonts w:ascii="IBM Plex Serif" w:eastAsia="Lora" w:hAnsi="IBM Plex Serif" w:cs="Lora"/>
          <w:sz w:val="21"/>
          <w:szCs w:val="21"/>
        </w:rPr>
      </w:pPr>
      <w:r w:rsidRPr="00A42E5F">
        <w:rPr>
          <w:rFonts w:ascii="IBM Plex Serif" w:eastAsia="Lora" w:hAnsi="IBM Plex Serif" w:cs="Lora"/>
          <w:sz w:val="21"/>
          <w:szCs w:val="21"/>
        </w:rPr>
        <w:t>la creazione di un album Facebook dedicato alla open call sulla pagina “Regione Puglia - Politiche Giovanili”;</w:t>
      </w:r>
    </w:p>
    <w:p w14:paraId="00000017" w14:textId="637A5518" w:rsidR="007003D9" w:rsidRPr="00A42E5F" w:rsidRDefault="008C5005" w:rsidP="00A85F39">
      <w:pPr>
        <w:pStyle w:val="ListParagraph"/>
        <w:numPr>
          <w:ilvl w:val="0"/>
          <w:numId w:val="2"/>
        </w:numPr>
        <w:shd w:val="clear" w:color="auto" w:fill="FFFFFF"/>
        <w:spacing w:after="240"/>
        <w:ind w:left="1418" w:hanging="142"/>
        <w:rPr>
          <w:rFonts w:ascii="IBM Plex Serif" w:eastAsia="Lora" w:hAnsi="IBM Plex Serif" w:cs="Lora"/>
          <w:sz w:val="21"/>
          <w:szCs w:val="21"/>
        </w:rPr>
      </w:pPr>
      <w:r w:rsidRPr="00A42E5F">
        <w:rPr>
          <w:rFonts w:ascii="IBM Plex Serif" w:eastAsia="Lora" w:hAnsi="IBM Plex Serif" w:cs="Lora"/>
          <w:sz w:val="21"/>
          <w:szCs w:val="21"/>
        </w:rPr>
        <w:t>la diffusione sotto forma di post</w:t>
      </w:r>
      <w:r w:rsidR="00EF2EF3" w:rsidRPr="00A42E5F">
        <w:rPr>
          <w:rFonts w:ascii="IBM Plex Serif" w:eastAsia="Lora" w:hAnsi="IBM Plex Serif" w:cs="Lora"/>
          <w:sz w:val="21"/>
          <w:szCs w:val="21"/>
        </w:rPr>
        <w:t xml:space="preserve"> dell’account </w:t>
      </w:r>
      <w:proofErr w:type="spellStart"/>
      <w:r w:rsidR="00EF2EF3" w:rsidRPr="00A42E5F">
        <w:rPr>
          <w:rFonts w:ascii="IBM Plex Serif" w:eastAsia="Lora" w:hAnsi="IBM Plex Serif" w:cs="Lora"/>
          <w:sz w:val="21"/>
          <w:szCs w:val="21"/>
        </w:rPr>
        <w:t>politichegiovanili_puglia</w:t>
      </w:r>
      <w:proofErr w:type="spellEnd"/>
      <w:r w:rsidR="00EF2EF3" w:rsidRPr="00A42E5F">
        <w:rPr>
          <w:rFonts w:ascii="IBM Plex Serif" w:eastAsia="Lora" w:hAnsi="IBM Plex Serif" w:cs="Lora"/>
          <w:sz w:val="21"/>
          <w:szCs w:val="21"/>
        </w:rPr>
        <w:t xml:space="preserve"> su</w:t>
      </w:r>
      <w:r w:rsidRPr="00A42E5F">
        <w:rPr>
          <w:rFonts w:ascii="IBM Plex Serif" w:eastAsia="Lora" w:hAnsi="IBM Plex Serif" w:cs="Lora"/>
          <w:sz w:val="21"/>
          <w:szCs w:val="21"/>
        </w:rPr>
        <w:t xml:space="preserve"> Instagram.</w:t>
      </w:r>
    </w:p>
    <w:p w14:paraId="00000018" w14:textId="5AEAA2EC"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Tra tutte quelle ricevute, un numero massimo di n. 20 opere verrà selezionato da una </w:t>
      </w:r>
      <w:r w:rsidR="002E1C43" w:rsidRPr="00A42E5F">
        <w:rPr>
          <w:rFonts w:ascii="IBM Plex Serif" w:eastAsia="Lora" w:hAnsi="IBM Plex Serif" w:cs="Lora"/>
          <w:sz w:val="21"/>
          <w:szCs w:val="21"/>
        </w:rPr>
        <w:t>Commissione</w:t>
      </w:r>
      <w:r w:rsidRPr="00A42E5F">
        <w:rPr>
          <w:rFonts w:ascii="IBM Plex Serif" w:eastAsia="Lora" w:hAnsi="IBM Plex Serif" w:cs="Lora"/>
          <w:sz w:val="21"/>
          <w:szCs w:val="21"/>
        </w:rPr>
        <w:t xml:space="preserve"> per la </w:t>
      </w:r>
      <w:r w:rsidRPr="00A42E5F">
        <w:rPr>
          <w:rFonts w:ascii="IBM Plex Serif" w:eastAsia="Lora" w:hAnsi="IBM Plex Serif" w:cs="Lora"/>
          <w:b/>
          <w:sz w:val="21"/>
          <w:szCs w:val="21"/>
        </w:rPr>
        <w:t>mostra collettiva finale</w:t>
      </w:r>
      <w:r w:rsidRPr="00A42E5F">
        <w:rPr>
          <w:rFonts w:ascii="IBM Plex Serif" w:eastAsia="Lora" w:hAnsi="IBM Plex Serif" w:cs="Lora"/>
          <w:sz w:val="21"/>
          <w:szCs w:val="21"/>
        </w:rPr>
        <w:t>. Le stesse opere saranno altresì messe a disposizione dei Comuni pugliesi e di associazioni partner per essere</w:t>
      </w:r>
      <w:r w:rsidRPr="00A42E5F">
        <w:rPr>
          <w:rFonts w:ascii="IBM Plex Serif" w:eastAsia="Lora" w:hAnsi="IBM Plex Serif" w:cs="Lora"/>
          <w:b/>
          <w:sz w:val="21"/>
          <w:szCs w:val="21"/>
        </w:rPr>
        <w:t xml:space="preserve"> diffuse e affisse </w:t>
      </w:r>
      <w:r w:rsidRPr="00A42E5F">
        <w:rPr>
          <w:rFonts w:ascii="IBM Plex Serif" w:eastAsia="Lora" w:hAnsi="IBM Plex Serif" w:cs="Lora"/>
          <w:sz w:val="21"/>
          <w:szCs w:val="21"/>
        </w:rPr>
        <w:t xml:space="preserve">in tutta la regione, e potranno essere </w:t>
      </w:r>
      <w:r w:rsidR="00BE24C5" w:rsidRPr="00A42E5F">
        <w:rPr>
          <w:rFonts w:ascii="IBM Plex Serif" w:eastAsia="Lora" w:hAnsi="IBM Plex Serif" w:cs="Lora"/>
          <w:sz w:val="21"/>
          <w:szCs w:val="21"/>
        </w:rPr>
        <w:t>anche</w:t>
      </w:r>
      <w:r w:rsidRPr="00A42E5F">
        <w:rPr>
          <w:rFonts w:ascii="IBM Plex Serif" w:eastAsia="Lora" w:hAnsi="IBM Plex Serif" w:cs="Lora"/>
          <w:sz w:val="21"/>
          <w:szCs w:val="21"/>
        </w:rPr>
        <w:t xml:space="preserve"> affisse in occasione degli eventi relativi al processo partecipato “Puglia ti vorrei”.</w:t>
      </w:r>
    </w:p>
    <w:p w14:paraId="6097B690" w14:textId="7D0C83A6" w:rsidR="00A85F39" w:rsidRDefault="008C5005" w:rsidP="003A0EC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Gli autori e le autrici delle opere selezionate per </w:t>
      </w:r>
      <w:r w:rsidR="002E1C43" w:rsidRPr="00A42E5F">
        <w:rPr>
          <w:rFonts w:ascii="IBM Plex Serif" w:eastAsia="Lora" w:hAnsi="IBM Plex Serif" w:cs="Lora"/>
          <w:sz w:val="21"/>
          <w:szCs w:val="21"/>
        </w:rPr>
        <w:t>la mostra</w:t>
      </w:r>
      <w:r w:rsidRPr="00A42E5F">
        <w:rPr>
          <w:rFonts w:ascii="IBM Plex Serif" w:eastAsia="Lora" w:hAnsi="IBM Plex Serif" w:cs="Lora"/>
          <w:sz w:val="21"/>
          <w:szCs w:val="21"/>
        </w:rPr>
        <w:t xml:space="preserve"> sopra indicata riceveranno un </w:t>
      </w:r>
      <w:r w:rsidRPr="00A42E5F">
        <w:rPr>
          <w:rFonts w:ascii="IBM Plex Serif" w:eastAsia="Lora" w:hAnsi="IBM Plex Serif" w:cs="Lora"/>
          <w:b/>
          <w:sz w:val="21"/>
          <w:szCs w:val="21"/>
        </w:rPr>
        <w:t>premio di partecipazione</w:t>
      </w:r>
      <w:r w:rsidRPr="00A42E5F">
        <w:rPr>
          <w:rFonts w:ascii="IBM Plex Serif" w:eastAsia="Lora" w:hAnsi="IBM Plex Serif" w:cs="Lora"/>
          <w:sz w:val="21"/>
          <w:szCs w:val="21"/>
        </w:rPr>
        <w:t xml:space="preserve"> pari a 200,00 (cento) euro per opera e la possibilità di partecipare a sessioni di </w:t>
      </w:r>
      <w:r w:rsidRPr="00A42E5F">
        <w:rPr>
          <w:rFonts w:ascii="IBM Plex Serif" w:eastAsia="Lora" w:hAnsi="IBM Plex Serif" w:cs="Lora"/>
          <w:b/>
          <w:sz w:val="21"/>
          <w:szCs w:val="21"/>
        </w:rPr>
        <w:t>mentoring e portfolio review</w:t>
      </w:r>
      <w:r w:rsidRPr="00A42E5F">
        <w:rPr>
          <w:rFonts w:ascii="IBM Plex Serif" w:eastAsia="Lora" w:hAnsi="IBM Plex Serif" w:cs="Lora"/>
          <w:sz w:val="21"/>
          <w:szCs w:val="21"/>
        </w:rPr>
        <w:t xml:space="preserve"> con esperti del settore di riferimento degli artisti coinvolti (diversi per arte contemporanea; </w:t>
      </w:r>
      <w:proofErr w:type="spellStart"/>
      <w:r w:rsidRPr="00A42E5F">
        <w:rPr>
          <w:rFonts w:ascii="IBM Plex Serif" w:eastAsia="Lora" w:hAnsi="IBM Plex Serif" w:cs="Lora"/>
          <w:sz w:val="21"/>
          <w:szCs w:val="21"/>
        </w:rPr>
        <w:t>graphic</w:t>
      </w:r>
      <w:proofErr w:type="spellEnd"/>
      <w:r w:rsidRPr="00A42E5F">
        <w:rPr>
          <w:rFonts w:ascii="IBM Plex Serif" w:eastAsia="Lora" w:hAnsi="IBM Plex Serif" w:cs="Lora"/>
          <w:sz w:val="21"/>
          <w:szCs w:val="21"/>
        </w:rPr>
        <w:t xml:space="preserve"> design; illustrazione </w:t>
      </w:r>
      <w:proofErr w:type="spellStart"/>
      <w:r w:rsidRPr="00A42E5F">
        <w:rPr>
          <w:rFonts w:ascii="IBM Plex Serif" w:eastAsia="Lora" w:hAnsi="IBM Plex Serif" w:cs="Lora"/>
          <w:sz w:val="21"/>
          <w:szCs w:val="21"/>
        </w:rPr>
        <w:t>etc</w:t>
      </w:r>
      <w:proofErr w:type="spellEnd"/>
      <w:r w:rsidRPr="00A42E5F">
        <w:rPr>
          <w:rFonts w:ascii="IBM Plex Serif" w:eastAsia="Lora" w:hAnsi="IBM Plex Serif" w:cs="Lora"/>
          <w:sz w:val="21"/>
          <w:szCs w:val="21"/>
        </w:rPr>
        <w:t>).</w:t>
      </w:r>
    </w:p>
    <w:p w14:paraId="642368D2" w14:textId="3D792152" w:rsidR="00A42E5F" w:rsidRDefault="00A42E5F" w:rsidP="003A0EC9">
      <w:pPr>
        <w:shd w:val="clear" w:color="auto" w:fill="FFFFFF"/>
        <w:spacing w:after="240"/>
        <w:ind w:left="1418" w:right="-610"/>
        <w:rPr>
          <w:rFonts w:ascii="IBM Plex Serif" w:eastAsia="Lora" w:hAnsi="IBM Plex Serif" w:cs="Lora"/>
          <w:sz w:val="21"/>
          <w:szCs w:val="21"/>
        </w:rPr>
      </w:pPr>
    </w:p>
    <w:p w14:paraId="6B00293E" w14:textId="77777777" w:rsidR="00A42E5F" w:rsidRPr="00A42E5F" w:rsidRDefault="00A42E5F" w:rsidP="003A0EC9">
      <w:pPr>
        <w:shd w:val="clear" w:color="auto" w:fill="FFFFFF"/>
        <w:spacing w:after="240"/>
        <w:ind w:left="1418" w:right="-610"/>
        <w:rPr>
          <w:rFonts w:ascii="IBM Plex Serif" w:eastAsia="Lora" w:hAnsi="IBM Plex Serif" w:cs="Lora"/>
          <w:sz w:val="21"/>
          <w:szCs w:val="21"/>
        </w:rPr>
      </w:pPr>
    </w:p>
    <w:p w14:paraId="0000001B" w14:textId="3D7C94A8" w:rsidR="007003D9" w:rsidRPr="00A85F39" w:rsidRDefault="008C5005" w:rsidP="00A85F39">
      <w:pPr>
        <w:pStyle w:val="ListParagraph"/>
        <w:numPr>
          <w:ilvl w:val="0"/>
          <w:numId w:val="4"/>
        </w:numPr>
        <w:shd w:val="clear" w:color="auto" w:fill="FFFFFF"/>
        <w:ind w:left="1418" w:hanging="425"/>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lastRenderedPageBreak/>
        <w:t>MODALITÀ DI PARTECIPAZIONE</w:t>
      </w:r>
    </w:p>
    <w:p w14:paraId="0000001C" w14:textId="3E0CED4A" w:rsidR="007003D9" w:rsidRPr="00A42E5F" w:rsidRDefault="008C5005" w:rsidP="00A85F39">
      <w:pPr>
        <w:shd w:val="clear" w:color="auto" w:fill="FFFFFF"/>
        <w:spacing w:after="240"/>
        <w:ind w:left="1418"/>
        <w:rPr>
          <w:rFonts w:ascii="IBM Plex Serif" w:eastAsia="Lora" w:hAnsi="IBM Plex Serif" w:cs="Lora"/>
          <w:color w:val="212121"/>
          <w:sz w:val="21"/>
          <w:szCs w:val="21"/>
        </w:rPr>
      </w:pPr>
      <w:r w:rsidRPr="00A42E5F">
        <w:rPr>
          <w:rFonts w:ascii="IBM Plex Serif" w:eastAsia="Lora" w:hAnsi="IBM Plex Serif" w:cs="Lora"/>
          <w:sz w:val="21"/>
          <w:szCs w:val="21"/>
        </w:rPr>
        <w:t>Tutt</w:t>
      </w:r>
      <w:r w:rsidR="002E1C43" w:rsidRPr="00A42E5F">
        <w:rPr>
          <w:rFonts w:ascii="IBM Plex Serif" w:eastAsia="Lora" w:hAnsi="IBM Plex Serif" w:cs="Lora"/>
          <w:sz w:val="21"/>
          <w:szCs w:val="21"/>
        </w:rPr>
        <w:t>e</w:t>
      </w:r>
      <w:r w:rsidRPr="00A42E5F">
        <w:rPr>
          <w:rFonts w:ascii="IBM Plex Serif" w:eastAsia="Lora" w:hAnsi="IBM Plex Serif" w:cs="Lora"/>
          <w:sz w:val="21"/>
          <w:szCs w:val="21"/>
        </w:rPr>
        <w:t xml:space="preserve"> le domande di partecipazione dovranno</w:t>
      </w:r>
      <w:r w:rsidR="00741E35" w:rsidRPr="00A42E5F">
        <w:rPr>
          <w:rFonts w:ascii="IBM Plex Serif" w:eastAsia="Lora" w:hAnsi="IBM Plex Serif" w:cs="Lora"/>
          <w:sz w:val="21"/>
          <w:szCs w:val="21"/>
        </w:rPr>
        <w:t xml:space="preserve"> </w:t>
      </w:r>
      <w:r w:rsidRPr="00A42E5F">
        <w:rPr>
          <w:rFonts w:ascii="IBM Plex Serif" w:eastAsia="Lora" w:hAnsi="IBM Plex Serif" w:cs="Lora"/>
          <w:sz w:val="21"/>
          <w:szCs w:val="21"/>
        </w:rPr>
        <w:t xml:space="preserve">essere inviate via mail a </w:t>
      </w:r>
      <w:hyperlink r:id="rId9" w:history="1">
        <w:r w:rsidRPr="00A42E5F">
          <w:rPr>
            <w:rStyle w:val="Hyperlink"/>
            <w:rFonts w:ascii="IBM Plex Serif" w:eastAsia="Lora" w:hAnsi="IBM Plex Serif" w:cs="Lora"/>
            <w:sz w:val="21"/>
            <w:szCs w:val="21"/>
          </w:rPr>
          <w:t>manifesti.pugliativorrei@</w:t>
        </w:r>
        <w:r w:rsidR="002E1C43" w:rsidRPr="00A42E5F">
          <w:rPr>
            <w:rStyle w:val="Hyperlink"/>
            <w:rFonts w:ascii="IBM Plex Serif" w:eastAsia="Lora" w:hAnsi="IBM Plex Serif" w:cs="Lora"/>
            <w:sz w:val="21"/>
            <w:szCs w:val="21"/>
          </w:rPr>
          <w:t>arti</w:t>
        </w:r>
        <w:r w:rsidRPr="00A42E5F">
          <w:rPr>
            <w:rStyle w:val="Hyperlink"/>
            <w:rFonts w:ascii="IBM Plex Serif" w:eastAsia="Lora" w:hAnsi="IBM Plex Serif" w:cs="Lora"/>
            <w:sz w:val="21"/>
            <w:szCs w:val="21"/>
          </w:rPr>
          <w:t>.puglia.it</w:t>
        </w:r>
      </w:hyperlink>
      <w:r w:rsidRPr="00A42E5F">
        <w:rPr>
          <w:rFonts w:ascii="IBM Plex Serif" w:eastAsia="Lora" w:hAnsi="IBM Plex Serif" w:cs="Lora"/>
          <w:sz w:val="21"/>
          <w:szCs w:val="21"/>
        </w:rPr>
        <w:t xml:space="preserve"> </w:t>
      </w:r>
      <w:r w:rsidRPr="00A42E5F">
        <w:rPr>
          <w:rFonts w:ascii="IBM Plex Serif" w:eastAsia="Lora" w:hAnsi="IBM Plex Serif" w:cs="Lora"/>
          <w:b/>
          <w:color w:val="212121"/>
          <w:sz w:val="21"/>
          <w:szCs w:val="21"/>
        </w:rPr>
        <w:t xml:space="preserve">entro le </w:t>
      </w:r>
      <w:r w:rsidR="002E1C43" w:rsidRPr="00A42E5F">
        <w:rPr>
          <w:rFonts w:ascii="IBM Plex Serif" w:eastAsia="Lora" w:hAnsi="IBM Plex Serif" w:cs="Lora"/>
          <w:b/>
          <w:color w:val="212121"/>
          <w:sz w:val="21"/>
          <w:szCs w:val="21"/>
        </w:rPr>
        <w:t>ore 12</w:t>
      </w:r>
      <w:r w:rsidRPr="00A42E5F">
        <w:rPr>
          <w:rFonts w:ascii="IBM Plex Serif" w:eastAsia="Lora" w:hAnsi="IBM Plex Serif" w:cs="Lora"/>
          <w:b/>
          <w:color w:val="212121"/>
          <w:sz w:val="21"/>
          <w:szCs w:val="21"/>
        </w:rPr>
        <w:t>:</w:t>
      </w:r>
      <w:r w:rsidR="002E1C43" w:rsidRPr="00A42E5F">
        <w:rPr>
          <w:rFonts w:ascii="IBM Plex Serif" w:eastAsia="Lora" w:hAnsi="IBM Plex Serif" w:cs="Lora"/>
          <w:b/>
          <w:color w:val="212121"/>
          <w:sz w:val="21"/>
          <w:szCs w:val="21"/>
        </w:rPr>
        <w:t>00</w:t>
      </w:r>
      <w:r w:rsidRPr="00A42E5F">
        <w:rPr>
          <w:rFonts w:ascii="IBM Plex Serif" w:eastAsia="Lora" w:hAnsi="IBM Plex Serif" w:cs="Lora"/>
          <w:b/>
          <w:color w:val="212121"/>
          <w:sz w:val="21"/>
          <w:szCs w:val="21"/>
        </w:rPr>
        <w:t xml:space="preserve"> del </w:t>
      </w:r>
      <w:r w:rsidR="00BE24C5" w:rsidRPr="00A42E5F">
        <w:rPr>
          <w:rFonts w:ascii="IBM Plex Serif" w:eastAsia="Lora" w:hAnsi="IBM Plex Serif" w:cs="Lora"/>
          <w:b/>
          <w:color w:val="212121"/>
          <w:sz w:val="21"/>
          <w:szCs w:val="21"/>
        </w:rPr>
        <w:t>1</w:t>
      </w:r>
      <w:r w:rsidRPr="00A42E5F">
        <w:rPr>
          <w:rFonts w:ascii="IBM Plex Serif" w:eastAsia="Lora" w:hAnsi="IBM Plex Serif" w:cs="Lora"/>
          <w:b/>
          <w:color w:val="212121"/>
          <w:sz w:val="21"/>
          <w:szCs w:val="21"/>
        </w:rPr>
        <w:t xml:space="preserve">0 </w:t>
      </w:r>
      <w:r w:rsidR="00D17B78" w:rsidRPr="00A42E5F">
        <w:rPr>
          <w:rFonts w:ascii="IBM Plex Serif" w:eastAsia="Lora" w:hAnsi="IBM Plex Serif" w:cs="Lora"/>
          <w:b/>
          <w:color w:val="212121"/>
          <w:sz w:val="21"/>
          <w:szCs w:val="21"/>
        </w:rPr>
        <w:t>novem</w:t>
      </w:r>
      <w:r w:rsidRPr="00A42E5F">
        <w:rPr>
          <w:rFonts w:ascii="IBM Plex Serif" w:eastAsia="Lora" w:hAnsi="IBM Plex Serif" w:cs="Lora"/>
          <w:b/>
          <w:color w:val="212121"/>
          <w:sz w:val="21"/>
          <w:szCs w:val="21"/>
        </w:rPr>
        <w:t>bre 2021</w:t>
      </w:r>
      <w:r w:rsidRPr="00A42E5F">
        <w:rPr>
          <w:rFonts w:ascii="IBM Plex Serif" w:eastAsia="Lora" w:hAnsi="IBM Plex Serif" w:cs="Lora"/>
          <w:color w:val="212121"/>
          <w:sz w:val="21"/>
          <w:szCs w:val="21"/>
        </w:rPr>
        <w:t>.</w:t>
      </w:r>
    </w:p>
    <w:p w14:paraId="4B1BEF2A" w14:textId="09B2FC39" w:rsidR="009A3F0A" w:rsidRPr="00A42E5F" w:rsidRDefault="008C5005" w:rsidP="00A85F39">
      <w:pPr>
        <w:shd w:val="clear" w:color="auto" w:fill="FFFFFF"/>
        <w:spacing w:after="120"/>
        <w:ind w:left="1418"/>
        <w:rPr>
          <w:rFonts w:ascii="IBM Plex Serif" w:eastAsia="Lora" w:hAnsi="IBM Plex Serif" w:cs="Lora"/>
          <w:color w:val="212121"/>
          <w:sz w:val="21"/>
          <w:szCs w:val="21"/>
        </w:rPr>
      </w:pPr>
      <w:r w:rsidRPr="00A42E5F">
        <w:rPr>
          <w:rFonts w:ascii="IBM Plex Serif" w:eastAsia="Lora" w:hAnsi="IBM Plex Serif" w:cs="Lora"/>
          <w:color w:val="212121"/>
          <w:sz w:val="21"/>
          <w:szCs w:val="21"/>
        </w:rPr>
        <w:t>Ciascun partecipante potrà inviare fino a un massimo di due opere, entrambe ammissibili alla diffusione online e di cui la giuria potrà selezionare una o due per la mostra finale.</w:t>
      </w:r>
    </w:p>
    <w:p w14:paraId="0000001F" w14:textId="2DE51FAA" w:rsidR="007003D9" w:rsidRPr="00A42E5F" w:rsidRDefault="009A3F0A" w:rsidP="00A85F39">
      <w:pPr>
        <w:shd w:val="clear" w:color="auto" w:fill="FFFFFF"/>
        <w:spacing w:after="120"/>
        <w:ind w:left="1418"/>
        <w:rPr>
          <w:rFonts w:ascii="IBM Plex Serif" w:eastAsia="Lora" w:hAnsi="IBM Plex Serif" w:cs="Lora"/>
          <w:color w:val="212121"/>
          <w:sz w:val="21"/>
          <w:szCs w:val="21"/>
        </w:rPr>
      </w:pPr>
      <w:r w:rsidRPr="00A42E5F">
        <w:rPr>
          <w:rFonts w:ascii="IBM Plex Serif" w:eastAsia="Lora" w:hAnsi="IBM Plex Serif" w:cs="Lora"/>
          <w:color w:val="212121"/>
          <w:sz w:val="21"/>
          <w:szCs w:val="21"/>
        </w:rPr>
        <w:t>I partecipanti dovranno utilizzare il modulo in formato World allegato al presente regolamento e inviare via mail l</w:t>
      </w:r>
      <w:r w:rsidR="008C5005" w:rsidRPr="00A42E5F">
        <w:rPr>
          <w:rFonts w:ascii="IBM Plex Serif" w:eastAsia="Lora" w:hAnsi="IBM Plex Serif" w:cs="Lora"/>
          <w:color w:val="212121"/>
          <w:sz w:val="21"/>
          <w:szCs w:val="21"/>
        </w:rPr>
        <w:t xml:space="preserve">a domanda di partecipazione </w:t>
      </w:r>
      <w:r w:rsidRPr="00A42E5F">
        <w:rPr>
          <w:rFonts w:ascii="IBM Plex Serif" w:eastAsia="Lora" w:hAnsi="IBM Plex Serif" w:cs="Lora"/>
          <w:color w:val="212121"/>
          <w:sz w:val="21"/>
          <w:szCs w:val="21"/>
        </w:rPr>
        <w:t xml:space="preserve">compilata </w:t>
      </w:r>
      <w:r w:rsidR="008C5005" w:rsidRPr="00A42E5F">
        <w:rPr>
          <w:rFonts w:ascii="IBM Plex Serif" w:eastAsia="Lora" w:hAnsi="IBM Plex Serif" w:cs="Lora"/>
          <w:color w:val="212121"/>
          <w:sz w:val="21"/>
          <w:szCs w:val="21"/>
        </w:rPr>
        <w:t>con</w:t>
      </w:r>
      <w:r w:rsidR="002E1C43" w:rsidRPr="00A42E5F">
        <w:rPr>
          <w:rFonts w:ascii="IBM Plex Serif" w:eastAsia="Lora" w:hAnsi="IBM Plex Serif" w:cs="Lora"/>
          <w:color w:val="212121"/>
          <w:sz w:val="21"/>
          <w:szCs w:val="21"/>
        </w:rPr>
        <w:t xml:space="preserve"> i seguenti elementi</w:t>
      </w:r>
      <w:r w:rsidR="008C5005" w:rsidRPr="00A42E5F">
        <w:rPr>
          <w:rFonts w:ascii="IBM Plex Serif" w:eastAsia="Lora" w:hAnsi="IBM Plex Serif" w:cs="Lora"/>
          <w:color w:val="212121"/>
          <w:sz w:val="21"/>
          <w:szCs w:val="21"/>
        </w:rPr>
        <w:t>:</w:t>
      </w:r>
    </w:p>
    <w:p w14:paraId="00000020" w14:textId="010F280C" w:rsidR="007003D9" w:rsidRPr="00A42E5F" w:rsidRDefault="008C5005" w:rsidP="00A85F39">
      <w:pPr>
        <w:shd w:val="clear" w:color="auto" w:fill="FFFFFF"/>
        <w:tabs>
          <w:tab w:val="left" w:pos="1276"/>
        </w:tabs>
        <w:ind w:left="1418" w:hanging="142"/>
        <w:rPr>
          <w:rFonts w:ascii="IBM Plex Serif" w:eastAsia="Lora" w:hAnsi="IBM Plex Serif" w:cs="Lora"/>
          <w:color w:val="212121"/>
          <w:sz w:val="21"/>
          <w:szCs w:val="21"/>
        </w:rPr>
      </w:pPr>
      <w:proofErr w:type="gramStart"/>
      <w:r w:rsidRPr="00A42E5F">
        <w:rPr>
          <w:rFonts w:ascii="IBM Plex Serif" w:eastAsia="Lora" w:hAnsi="IBM Plex Serif" w:cs="Lora"/>
          <w:color w:val="212121"/>
          <w:sz w:val="21"/>
          <w:szCs w:val="21"/>
        </w:rPr>
        <w:t>·</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Titolo</w:t>
      </w:r>
      <w:proofErr w:type="gramEnd"/>
      <w:r w:rsidRPr="00A42E5F">
        <w:rPr>
          <w:rFonts w:ascii="IBM Plex Serif" w:eastAsia="Lora" w:hAnsi="IBM Plex Serif" w:cs="Lora"/>
          <w:color w:val="212121"/>
          <w:sz w:val="21"/>
          <w:szCs w:val="21"/>
        </w:rPr>
        <w:t xml:space="preserve"> e sinossi dell’opera / delle due opere (max 800 caratteri spazi inclusi per </w:t>
      </w:r>
      <w:r w:rsidR="000656AD" w:rsidRPr="00A42E5F">
        <w:rPr>
          <w:rFonts w:ascii="IBM Plex Serif" w:eastAsia="Lora" w:hAnsi="IBM Plex Serif" w:cs="Lora"/>
          <w:color w:val="212121"/>
          <w:sz w:val="21"/>
          <w:szCs w:val="21"/>
        </w:rPr>
        <w:t xml:space="preserve">  </w:t>
      </w:r>
      <w:r w:rsidRPr="00A42E5F">
        <w:rPr>
          <w:rFonts w:ascii="IBM Plex Serif" w:eastAsia="Lora" w:hAnsi="IBM Plex Serif" w:cs="Lora"/>
          <w:color w:val="212121"/>
          <w:sz w:val="21"/>
          <w:szCs w:val="21"/>
        </w:rPr>
        <w:t>ciascun testo)</w:t>
      </w:r>
      <w:r w:rsidR="00175285" w:rsidRPr="00A42E5F">
        <w:rPr>
          <w:rFonts w:ascii="IBM Plex Serif" w:eastAsia="Lora" w:hAnsi="IBM Plex Serif" w:cs="Lora"/>
          <w:color w:val="212121"/>
          <w:sz w:val="21"/>
          <w:szCs w:val="21"/>
        </w:rPr>
        <w:t>;</w:t>
      </w:r>
    </w:p>
    <w:p w14:paraId="00000021" w14:textId="69DE73B8" w:rsidR="007003D9" w:rsidRPr="00A42E5F" w:rsidRDefault="008C5005" w:rsidP="00A85F39">
      <w:pPr>
        <w:shd w:val="clear" w:color="auto" w:fill="FFFFFF"/>
        <w:tabs>
          <w:tab w:val="left" w:pos="1418"/>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Una breve biografia dell’autore (max 500 caratteri spazi inclusi)</w:t>
      </w:r>
      <w:r w:rsidR="00175285" w:rsidRPr="00A42E5F">
        <w:rPr>
          <w:rFonts w:ascii="IBM Plex Serif" w:eastAsia="Lora" w:hAnsi="IBM Plex Serif" w:cs="Lora"/>
          <w:color w:val="212121"/>
          <w:sz w:val="21"/>
          <w:szCs w:val="21"/>
        </w:rPr>
        <w:t>;</w:t>
      </w:r>
    </w:p>
    <w:p w14:paraId="00000022" w14:textId="160A43CC" w:rsidR="007003D9" w:rsidRPr="00A42E5F" w:rsidRDefault="008C5005" w:rsidP="00A85F39">
      <w:pPr>
        <w:shd w:val="clear" w:color="auto" w:fill="FFFFFF"/>
        <w:tabs>
          <w:tab w:val="left" w:pos="1418"/>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Link a sito web/portfolio e social media</w:t>
      </w:r>
      <w:r w:rsidR="00175285" w:rsidRPr="00A42E5F">
        <w:rPr>
          <w:rFonts w:ascii="IBM Plex Serif" w:eastAsia="Lora" w:hAnsi="IBM Plex Serif" w:cs="Lora"/>
          <w:color w:val="212121"/>
          <w:sz w:val="21"/>
          <w:szCs w:val="21"/>
        </w:rPr>
        <w:t>;</w:t>
      </w:r>
    </w:p>
    <w:p w14:paraId="00000023" w14:textId="22D79671" w:rsidR="007003D9" w:rsidRPr="00A42E5F" w:rsidRDefault="008C5005" w:rsidP="00A85F39">
      <w:pPr>
        <w:shd w:val="clear" w:color="auto" w:fill="FFFFFF"/>
        <w:tabs>
          <w:tab w:val="left" w:pos="1418"/>
        </w:tabs>
        <w:ind w:left="1418" w:hanging="142"/>
        <w:rPr>
          <w:rFonts w:ascii="IBM Plex Serif" w:eastAsia="Lora" w:hAnsi="IBM Plex Serif" w:cs="Lora"/>
          <w:sz w:val="21"/>
          <w:szCs w:val="21"/>
        </w:rPr>
      </w:pPr>
      <w:r w:rsidRPr="00A42E5F">
        <w:rPr>
          <w:rFonts w:ascii="IBM Plex Serif" w:eastAsia="Lora" w:hAnsi="IBM Plex Serif" w:cs="Lora"/>
          <w:color w:val="212121"/>
          <w:sz w:val="21"/>
          <w:szCs w:val="21"/>
        </w:rPr>
        <w:t>·</w:t>
      </w:r>
      <w:r w:rsidRPr="00A42E5F">
        <w:rPr>
          <w:rFonts w:ascii="IBM Plex Serif" w:eastAsia="Times New Roman" w:hAnsi="IBM Plex Serif" w:cs="Times New Roman"/>
          <w:color w:val="212121"/>
          <w:sz w:val="21"/>
          <w:szCs w:val="21"/>
        </w:rPr>
        <w:t xml:space="preserve"> </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sz w:val="21"/>
          <w:szCs w:val="21"/>
        </w:rPr>
        <w:t>Un’auto</w:t>
      </w:r>
      <w:r w:rsidR="002E1C43" w:rsidRPr="00A42E5F">
        <w:rPr>
          <w:rFonts w:ascii="IBM Plex Serif" w:eastAsia="Lora" w:hAnsi="IBM Plex Serif" w:cs="Lora"/>
          <w:sz w:val="21"/>
          <w:szCs w:val="21"/>
        </w:rPr>
        <w:t>certifica</w:t>
      </w:r>
      <w:r w:rsidRPr="00A42E5F">
        <w:rPr>
          <w:rFonts w:ascii="IBM Plex Serif" w:eastAsia="Lora" w:hAnsi="IBM Plex Serif" w:cs="Lora"/>
          <w:sz w:val="21"/>
          <w:szCs w:val="21"/>
        </w:rPr>
        <w:t>zione per il possesso dei requisiti soggettivi</w:t>
      </w:r>
      <w:r w:rsidR="00175285" w:rsidRPr="00A42E5F">
        <w:rPr>
          <w:rFonts w:ascii="IBM Plex Serif" w:eastAsia="Lora" w:hAnsi="IBM Plex Serif" w:cs="Lora"/>
          <w:sz w:val="21"/>
          <w:szCs w:val="21"/>
        </w:rPr>
        <w:t>;</w:t>
      </w:r>
    </w:p>
    <w:p w14:paraId="00000024" w14:textId="43B342C5" w:rsidR="007003D9" w:rsidRPr="00A42E5F" w:rsidRDefault="008C5005" w:rsidP="00A85F39">
      <w:pPr>
        <w:shd w:val="clear" w:color="auto" w:fill="FFFFFF"/>
        <w:tabs>
          <w:tab w:val="left" w:pos="1418"/>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Pr="00A42E5F">
        <w:rPr>
          <w:rFonts w:ascii="IBM Plex Serif" w:eastAsia="Times New Roman" w:hAnsi="IBM Plex Serif" w:cs="Times New Roman"/>
          <w:color w:val="212121"/>
          <w:sz w:val="21"/>
          <w:szCs w:val="21"/>
        </w:rPr>
        <w:t xml:space="preserve"> </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Una fotocopia del documento di identità</w:t>
      </w:r>
      <w:r w:rsidR="00175285" w:rsidRPr="00A42E5F">
        <w:rPr>
          <w:rFonts w:ascii="IBM Plex Serif" w:eastAsia="Lora" w:hAnsi="IBM Plex Serif" w:cs="Lora"/>
          <w:color w:val="212121"/>
          <w:sz w:val="21"/>
          <w:szCs w:val="21"/>
        </w:rPr>
        <w:t>;</w:t>
      </w:r>
    </w:p>
    <w:p w14:paraId="00000025" w14:textId="4F15519D" w:rsidR="007003D9" w:rsidRPr="00A42E5F" w:rsidRDefault="008C5005" w:rsidP="00A85F39">
      <w:pPr>
        <w:shd w:val="clear" w:color="auto" w:fill="FFFFFF"/>
        <w:tabs>
          <w:tab w:val="left" w:pos="1418"/>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Pr="00A42E5F">
        <w:rPr>
          <w:rFonts w:ascii="IBM Plex Serif" w:eastAsia="Times New Roman" w:hAnsi="IBM Plex Serif" w:cs="Times New Roman"/>
          <w:color w:val="212121"/>
          <w:sz w:val="21"/>
          <w:szCs w:val="21"/>
        </w:rPr>
        <w:t xml:space="preserve"> </w:t>
      </w:r>
      <w:r w:rsidR="00741E35"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Link ai file</w:t>
      </w:r>
      <w:r w:rsidR="00175285" w:rsidRPr="00A42E5F">
        <w:rPr>
          <w:rFonts w:ascii="IBM Plex Serif" w:eastAsia="Lora" w:hAnsi="IBM Plex Serif" w:cs="Lora"/>
          <w:color w:val="212121"/>
          <w:sz w:val="21"/>
          <w:szCs w:val="21"/>
        </w:rPr>
        <w:t>.</w:t>
      </w:r>
    </w:p>
    <w:p w14:paraId="00000026" w14:textId="77777777" w:rsidR="007003D9" w:rsidRPr="00A42E5F" w:rsidRDefault="008C5005" w:rsidP="00A85F39">
      <w:pPr>
        <w:shd w:val="clear" w:color="auto" w:fill="FFFFFF"/>
        <w:ind w:left="720"/>
        <w:rPr>
          <w:rFonts w:ascii="IBM Plex Serif" w:eastAsia="Lora" w:hAnsi="IBM Plex Serif" w:cs="Lora"/>
          <w:color w:val="212121"/>
          <w:sz w:val="21"/>
          <w:szCs w:val="21"/>
        </w:rPr>
      </w:pPr>
      <w:r w:rsidRPr="00A42E5F">
        <w:rPr>
          <w:rFonts w:ascii="IBM Plex Serif" w:eastAsia="Lora" w:hAnsi="IBM Plex Serif" w:cs="Lora"/>
          <w:color w:val="212121"/>
          <w:sz w:val="21"/>
          <w:szCs w:val="21"/>
        </w:rPr>
        <w:t xml:space="preserve"> </w:t>
      </w:r>
    </w:p>
    <w:p w14:paraId="00000027" w14:textId="4258AF53"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Gli elaborati, in formato PNG e PDF, </w:t>
      </w:r>
      <w:r w:rsidR="002E1C43" w:rsidRPr="00A42E5F">
        <w:rPr>
          <w:rFonts w:ascii="IBM Plex Serif" w:eastAsia="Lora" w:hAnsi="IBM Plex Serif" w:cs="Lora"/>
          <w:sz w:val="21"/>
          <w:szCs w:val="21"/>
        </w:rPr>
        <w:t>dov</w:t>
      </w:r>
      <w:r w:rsidRPr="00A42E5F">
        <w:rPr>
          <w:rFonts w:ascii="IBM Plex Serif" w:eastAsia="Lora" w:hAnsi="IBM Plex Serif" w:cs="Lora"/>
          <w:sz w:val="21"/>
          <w:szCs w:val="21"/>
        </w:rPr>
        <w:t>ranno essere inviati tramite sistemi di trasmissione di file di grandi dimensioni (</w:t>
      </w:r>
      <w:proofErr w:type="spellStart"/>
      <w:r w:rsidRPr="00A42E5F">
        <w:rPr>
          <w:rFonts w:ascii="IBM Plex Serif" w:eastAsia="Lora" w:hAnsi="IBM Plex Serif" w:cs="Lora"/>
          <w:sz w:val="21"/>
          <w:szCs w:val="21"/>
        </w:rPr>
        <w:t>wetransfer</w:t>
      </w:r>
      <w:proofErr w:type="spellEnd"/>
      <w:r w:rsidRPr="00A42E5F">
        <w:rPr>
          <w:rFonts w:ascii="IBM Plex Serif" w:eastAsia="Lora" w:hAnsi="IBM Plex Serif" w:cs="Lora"/>
          <w:sz w:val="21"/>
          <w:szCs w:val="21"/>
        </w:rPr>
        <w:t xml:space="preserve">, </w:t>
      </w:r>
      <w:proofErr w:type="spellStart"/>
      <w:r w:rsidRPr="00A42E5F">
        <w:rPr>
          <w:rFonts w:ascii="IBM Plex Serif" w:eastAsia="Lora" w:hAnsi="IBM Plex Serif" w:cs="Lora"/>
          <w:sz w:val="21"/>
          <w:szCs w:val="21"/>
        </w:rPr>
        <w:t>dropbox</w:t>
      </w:r>
      <w:proofErr w:type="spellEnd"/>
      <w:r w:rsidRPr="00A42E5F">
        <w:rPr>
          <w:rFonts w:ascii="IBM Plex Serif" w:eastAsia="Lora" w:hAnsi="IBM Plex Serif" w:cs="Lora"/>
          <w:sz w:val="21"/>
          <w:szCs w:val="21"/>
        </w:rPr>
        <w:t xml:space="preserve"> transfer, ecc.).</w:t>
      </w:r>
    </w:p>
    <w:p w14:paraId="00000028" w14:textId="77777777"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I partecipanti riceveranno una mail di conferma di ricezione della domanda e di tutto il materiale.</w:t>
      </w:r>
    </w:p>
    <w:p w14:paraId="00000029" w14:textId="77777777"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In caso di invio di più di due lavori verranno ritenuti ammissibili solo i primi due ricevuti.</w:t>
      </w:r>
    </w:p>
    <w:p w14:paraId="47C2771D" w14:textId="15270E6B" w:rsidR="00747918" w:rsidRPr="00A85F39" w:rsidRDefault="008C5005" w:rsidP="00A85F39">
      <w:pPr>
        <w:pStyle w:val="ListParagraph"/>
        <w:numPr>
          <w:ilvl w:val="0"/>
          <w:numId w:val="4"/>
        </w:numPr>
        <w:shd w:val="clear" w:color="auto" w:fill="FFFFFF"/>
        <w:spacing w:before="240"/>
        <w:ind w:left="1418" w:right="-610" w:hanging="425"/>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REQUISITI TECNICI</w:t>
      </w:r>
    </w:p>
    <w:p w14:paraId="0000002B" w14:textId="0A60691B" w:rsidR="007003D9" w:rsidRPr="00A42E5F" w:rsidRDefault="008C5005" w:rsidP="00A85F39">
      <w:pPr>
        <w:shd w:val="clear" w:color="auto" w:fill="FFFFFF"/>
        <w:ind w:left="1418" w:right="-610"/>
        <w:rPr>
          <w:rFonts w:ascii="IBM Plex Serif" w:eastAsia="Lora" w:hAnsi="IBM Plex Serif" w:cs="Lora"/>
          <w:b/>
          <w:color w:val="0070C0"/>
          <w:sz w:val="21"/>
          <w:szCs w:val="21"/>
        </w:rPr>
      </w:pPr>
      <w:r w:rsidRPr="00A42E5F">
        <w:rPr>
          <w:rFonts w:ascii="IBM Plex Serif" w:eastAsia="Lora" w:hAnsi="IBM Plex Serif" w:cs="Lora"/>
          <w:sz w:val="21"/>
          <w:szCs w:val="21"/>
        </w:rPr>
        <w:t>Ciascun lavoro deve rispondere al brief creativo proposto e deve essere elaborato ed inviato in due formati a sviluppo verticale:</w:t>
      </w:r>
    </w:p>
    <w:p w14:paraId="0000002C" w14:textId="008F1269" w:rsidR="007003D9" w:rsidRPr="00A42E5F" w:rsidRDefault="008C5005" w:rsidP="00A85F39">
      <w:pPr>
        <w:shd w:val="clear" w:color="auto" w:fill="FFFFFF"/>
        <w:spacing w:before="240"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1)     PDF a stampa 70x100 cm (verticale) a 300 </w:t>
      </w:r>
      <w:proofErr w:type="spellStart"/>
      <w:r w:rsidRPr="00A42E5F">
        <w:rPr>
          <w:rFonts w:ascii="IBM Plex Serif" w:eastAsia="Lora" w:hAnsi="IBM Plex Serif" w:cs="Lora"/>
          <w:sz w:val="21"/>
          <w:szCs w:val="21"/>
        </w:rPr>
        <w:t>ppi</w:t>
      </w:r>
      <w:proofErr w:type="spellEnd"/>
      <w:r w:rsidRPr="00A42E5F">
        <w:rPr>
          <w:rFonts w:ascii="IBM Plex Serif" w:eastAsia="Lora" w:hAnsi="IBM Plex Serif" w:cs="Lora"/>
          <w:sz w:val="21"/>
          <w:szCs w:val="21"/>
        </w:rPr>
        <w:t xml:space="preserve"> con profilo colore: </w:t>
      </w:r>
      <w:proofErr w:type="spellStart"/>
      <w:r w:rsidRPr="00A42E5F">
        <w:rPr>
          <w:rFonts w:ascii="IBM Plex Serif" w:eastAsia="Lora" w:hAnsi="IBM Plex Serif" w:cs="Lora"/>
          <w:sz w:val="21"/>
          <w:szCs w:val="21"/>
        </w:rPr>
        <w:t>Coated</w:t>
      </w:r>
      <w:proofErr w:type="spellEnd"/>
      <w:r w:rsidRPr="00A42E5F">
        <w:rPr>
          <w:rFonts w:ascii="IBM Plex Serif" w:eastAsia="Lora" w:hAnsi="IBM Plex Serif" w:cs="Lora"/>
          <w:sz w:val="21"/>
          <w:szCs w:val="21"/>
        </w:rPr>
        <w:t xml:space="preserve"> FOGRA39 (ISO 12647-2:2004)</w:t>
      </w:r>
      <w:r w:rsidR="00175285" w:rsidRPr="00A42E5F">
        <w:rPr>
          <w:rFonts w:ascii="IBM Plex Serif" w:eastAsia="Lora" w:hAnsi="IBM Plex Serif" w:cs="Lora"/>
          <w:sz w:val="21"/>
          <w:szCs w:val="21"/>
        </w:rPr>
        <w:t>;</w:t>
      </w:r>
    </w:p>
    <w:p w14:paraId="0000002D" w14:textId="0BC20922" w:rsidR="007003D9" w:rsidRPr="00A42E5F" w:rsidRDefault="008C5005" w:rsidP="00A85F39">
      <w:pPr>
        <w:shd w:val="clear" w:color="auto" w:fill="FFFFFF"/>
        <w:spacing w:before="240"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2)     PNG per web (8 - 128 </w:t>
      </w:r>
      <w:proofErr w:type="spellStart"/>
      <w:r w:rsidRPr="00A42E5F">
        <w:rPr>
          <w:rFonts w:ascii="IBM Plex Serif" w:eastAsia="Lora" w:hAnsi="IBM Plex Serif" w:cs="Lora"/>
          <w:sz w:val="21"/>
          <w:szCs w:val="21"/>
        </w:rPr>
        <w:t>Dithered</w:t>
      </w:r>
      <w:proofErr w:type="spellEnd"/>
      <w:r w:rsidRPr="00A42E5F">
        <w:rPr>
          <w:rFonts w:ascii="IBM Plex Serif" w:eastAsia="Lora" w:hAnsi="IBM Plex Serif" w:cs="Lora"/>
          <w:sz w:val="21"/>
          <w:szCs w:val="21"/>
        </w:rPr>
        <w:t xml:space="preserve">) 5732x8191 </w:t>
      </w:r>
      <w:proofErr w:type="spellStart"/>
      <w:r w:rsidRPr="00A42E5F">
        <w:rPr>
          <w:rFonts w:ascii="IBM Plex Serif" w:eastAsia="Lora" w:hAnsi="IBM Plex Serif" w:cs="Lora"/>
          <w:sz w:val="21"/>
          <w:szCs w:val="21"/>
        </w:rPr>
        <w:t>px</w:t>
      </w:r>
      <w:proofErr w:type="spellEnd"/>
      <w:r w:rsidRPr="00A42E5F">
        <w:rPr>
          <w:rFonts w:ascii="IBM Plex Serif" w:eastAsia="Lora" w:hAnsi="IBM Plex Serif" w:cs="Lora"/>
          <w:sz w:val="21"/>
          <w:szCs w:val="21"/>
        </w:rPr>
        <w:t xml:space="preserve"> minimi (verticale) con profilo colore: </w:t>
      </w:r>
      <w:proofErr w:type="spellStart"/>
      <w:r w:rsidRPr="00A42E5F">
        <w:rPr>
          <w:rFonts w:ascii="IBM Plex Serif" w:eastAsia="Lora" w:hAnsi="IBM Plex Serif" w:cs="Lora"/>
          <w:sz w:val="21"/>
          <w:szCs w:val="21"/>
        </w:rPr>
        <w:t>sRGB</w:t>
      </w:r>
      <w:proofErr w:type="spellEnd"/>
      <w:r w:rsidRPr="00A42E5F">
        <w:rPr>
          <w:rFonts w:ascii="IBM Plex Serif" w:eastAsia="Lora" w:hAnsi="IBM Plex Serif" w:cs="Lora"/>
          <w:sz w:val="21"/>
          <w:szCs w:val="21"/>
        </w:rPr>
        <w:t xml:space="preserve"> IEC61966-2.1</w:t>
      </w:r>
      <w:r w:rsidR="00175285" w:rsidRPr="00A42E5F">
        <w:rPr>
          <w:rFonts w:ascii="IBM Plex Serif" w:eastAsia="Lora" w:hAnsi="IBM Plex Serif" w:cs="Lora"/>
          <w:sz w:val="21"/>
          <w:szCs w:val="21"/>
        </w:rPr>
        <w:t>.</w:t>
      </w:r>
    </w:p>
    <w:p w14:paraId="0000002E" w14:textId="77777777" w:rsidR="007003D9" w:rsidRPr="00A42E5F" w:rsidRDefault="008C5005" w:rsidP="00A85F39">
      <w:pPr>
        <w:shd w:val="clear" w:color="auto" w:fill="FFFFFF"/>
        <w:spacing w:before="240"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Si segnala che ai manifesti scelti per l’affissione pubblica verrà apposta una fascia sul lato inferiore dedicata ad accogliere: nome dell’autore, titolo dell’opera, loghi istituzionali, </w:t>
      </w:r>
      <w:proofErr w:type="spellStart"/>
      <w:r w:rsidRPr="00A42E5F">
        <w:rPr>
          <w:rFonts w:ascii="IBM Plex Serif" w:eastAsia="Lora" w:hAnsi="IBM Plex Serif" w:cs="Lora"/>
          <w:sz w:val="21"/>
          <w:szCs w:val="21"/>
        </w:rPr>
        <w:t>QRcode</w:t>
      </w:r>
      <w:proofErr w:type="spellEnd"/>
      <w:r w:rsidRPr="00A42E5F">
        <w:rPr>
          <w:rFonts w:ascii="IBM Plex Serif" w:eastAsia="Lora" w:hAnsi="IBM Plex Serif" w:cs="Lora"/>
          <w:sz w:val="21"/>
          <w:szCs w:val="21"/>
        </w:rPr>
        <w:t xml:space="preserve"> a social/portfolio e canali social dedicati. Pertanto, si consiglia di non considerare come </w:t>
      </w:r>
      <w:proofErr w:type="spellStart"/>
      <w:r w:rsidRPr="00A42E5F">
        <w:rPr>
          <w:rFonts w:ascii="IBM Plex Serif" w:eastAsia="Lora" w:hAnsi="IBM Plex Serif" w:cs="Lora"/>
          <w:i/>
          <w:sz w:val="21"/>
          <w:szCs w:val="21"/>
        </w:rPr>
        <w:t>safe</w:t>
      </w:r>
      <w:proofErr w:type="spellEnd"/>
      <w:r w:rsidRPr="00A42E5F">
        <w:rPr>
          <w:rFonts w:ascii="IBM Plex Serif" w:eastAsia="Lora" w:hAnsi="IBM Plex Serif" w:cs="Lora"/>
          <w:i/>
          <w:sz w:val="21"/>
          <w:szCs w:val="21"/>
        </w:rPr>
        <w:t xml:space="preserve"> zone</w:t>
      </w:r>
      <w:r w:rsidRPr="00A42E5F">
        <w:rPr>
          <w:rFonts w:ascii="IBM Plex Serif" w:eastAsia="Lora" w:hAnsi="IBM Plex Serif" w:cs="Lora"/>
          <w:sz w:val="21"/>
          <w:szCs w:val="21"/>
        </w:rPr>
        <w:t xml:space="preserve"> il decimo inferiore di ciascun elaborato.</w:t>
      </w:r>
    </w:p>
    <w:p w14:paraId="0000002F" w14:textId="77777777" w:rsidR="007003D9" w:rsidRPr="00A42E5F" w:rsidRDefault="008C5005" w:rsidP="00A85F39">
      <w:pPr>
        <w:shd w:val="clear" w:color="auto" w:fill="FFFFFF"/>
        <w:spacing w:before="240" w:after="240"/>
        <w:ind w:left="1418" w:right="-610"/>
        <w:rPr>
          <w:rFonts w:ascii="IBM Plex Serif" w:eastAsia="Lora" w:hAnsi="IBM Plex Serif" w:cs="Lora"/>
          <w:sz w:val="21"/>
          <w:szCs w:val="21"/>
        </w:rPr>
      </w:pPr>
      <w:r w:rsidRPr="00A42E5F">
        <w:rPr>
          <w:rFonts w:ascii="IBM Plex Serif" w:eastAsia="Lora" w:hAnsi="IBM Plex Serif" w:cs="Lora"/>
          <w:sz w:val="21"/>
          <w:szCs w:val="21"/>
        </w:rPr>
        <w:lastRenderedPageBreak/>
        <w:t xml:space="preserve">Gli elaborati presentati devono consistere in opere originali e non devono includere materiale protetto da </w:t>
      </w:r>
      <w:r w:rsidRPr="00A42E5F">
        <w:rPr>
          <w:rFonts w:ascii="IBM Plex Serif" w:eastAsia="Lora" w:hAnsi="IBM Plex Serif" w:cs="Lora"/>
          <w:i/>
          <w:sz w:val="21"/>
          <w:szCs w:val="21"/>
        </w:rPr>
        <w:t>copyright</w:t>
      </w:r>
      <w:r w:rsidRPr="00A42E5F">
        <w:rPr>
          <w:rFonts w:ascii="IBM Plex Serif" w:eastAsia="Lora" w:hAnsi="IBM Plex Serif" w:cs="Lora"/>
          <w:sz w:val="21"/>
          <w:szCs w:val="21"/>
        </w:rPr>
        <w:t xml:space="preserve">. </w:t>
      </w:r>
    </w:p>
    <w:p w14:paraId="00000030" w14:textId="78451741" w:rsidR="007003D9" w:rsidRPr="00A85F39" w:rsidRDefault="008C5005" w:rsidP="00A85F39">
      <w:pPr>
        <w:pStyle w:val="ListParagraph"/>
        <w:numPr>
          <w:ilvl w:val="0"/>
          <w:numId w:val="4"/>
        </w:numPr>
        <w:shd w:val="clear" w:color="auto" w:fill="FFFFFF"/>
        <w:ind w:left="1418" w:right="-610" w:hanging="425"/>
        <w:rPr>
          <w:rFonts w:ascii="IBM Plex Sans SemiBold" w:eastAsia="Lora" w:hAnsi="IBM Plex Sans SemiBold" w:cs="Lora"/>
          <w:b/>
          <w:color w:val="0070C0"/>
          <w:sz w:val="28"/>
          <w:szCs w:val="28"/>
        </w:rPr>
      </w:pPr>
      <w:r w:rsidRPr="00A85F39">
        <w:rPr>
          <w:rFonts w:ascii="IBM Plex Sans SemiBold" w:eastAsia="Lora" w:hAnsi="IBM Plex Sans SemiBold" w:cs="Lora"/>
          <w:b/>
          <w:color w:val="0070C0"/>
          <w:sz w:val="28"/>
          <w:szCs w:val="28"/>
        </w:rPr>
        <w:t>REQUISITI SOGGETTIVI</w:t>
      </w:r>
    </w:p>
    <w:p w14:paraId="00000031" w14:textId="77777777"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Possono partecipare all’avviso artisti, grafici, illustratori e designer, professionisti o che siano impegnati in percorsi di formazione afferenti alle arti visive e/o alla grafica, di età non superiore ai 35 anni. Tali requisiti sono da intendersi maturati alla data di scadenza del presente avviso e, in caso di gruppi di artisti, richiesti per ogni singolo membro. </w:t>
      </w:r>
    </w:p>
    <w:p w14:paraId="00000033" w14:textId="777D9BBC" w:rsidR="007003D9" w:rsidRPr="00A85F39" w:rsidRDefault="002E1C43" w:rsidP="00A85F39">
      <w:pPr>
        <w:pStyle w:val="ListParagraph"/>
        <w:numPr>
          <w:ilvl w:val="0"/>
          <w:numId w:val="4"/>
        </w:numPr>
        <w:shd w:val="clear" w:color="auto" w:fill="FFFFFF"/>
        <w:spacing w:before="240"/>
        <w:ind w:left="1418" w:right="-610" w:hanging="425"/>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COMMISSIONE</w:t>
      </w:r>
    </w:p>
    <w:p w14:paraId="42742E1A" w14:textId="3C4D1065" w:rsidR="00747918" w:rsidRPr="00A42E5F" w:rsidRDefault="00747918" w:rsidP="003A0EC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I lavori saranno valutati da una Commissione composta fino a 5 membri, che </w:t>
      </w:r>
      <w:r w:rsidR="008C5005" w:rsidRPr="00A42E5F">
        <w:rPr>
          <w:rFonts w:ascii="IBM Plex Serif" w:eastAsia="Lora" w:hAnsi="IBM Plex Serif" w:cs="Lora"/>
          <w:sz w:val="21"/>
          <w:szCs w:val="21"/>
        </w:rPr>
        <w:t xml:space="preserve">selezionerà fino a un massimo di n. 20 opere per la mostra collettiva finale e per </w:t>
      </w:r>
      <w:r w:rsidRPr="00A42E5F">
        <w:rPr>
          <w:rFonts w:ascii="IBM Plex Serif" w:eastAsia="Lora" w:hAnsi="IBM Plex Serif" w:cs="Lora"/>
          <w:sz w:val="21"/>
          <w:szCs w:val="21"/>
        </w:rPr>
        <w:t>una loro diffusione sul territorio regionale</w:t>
      </w:r>
      <w:r w:rsidR="008C5005" w:rsidRPr="00A42E5F">
        <w:rPr>
          <w:rFonts w:ascii="IBM Plex Serif" w:eastAsia="Lora" w:hAnsi="IBM Plex Serif" w:cs="Lora"/>
          <w:sz w:val="21"/>
          <w:szCs w:val="21"/>
        </w:rPr>
        <w:t>, alle quali verrà riconosciuto un premio di partecipazione pari a 200,00 (duecento) euro e un’offerta di mentoring e portfolio review con esperti del settore.</w:t>
      </w:r>
    </w:p>
    <w:p w14:paraId="220E7738" w14:textId="3766861A" w:rsidR="00747918" w:rsidRPr="00A85F39" w:rsidRDefault="008C5005" w:rsidP="00A85F39">
      <w:pPr>
        <w:pStyle w:val="ListParagraph"/>
        <w:numPr>
          <w:ilvl w:val="0"/>
          <w:numId w:val="4"/>
        </w:numPr>
        <w:shd w:val="clear" w:color="auto" w:fill="FFFFFF"/>
        <w:ind w:left="1418" w:right="-610" w:hanging="425"/>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COPYRIGHT</w:t>
      </w:r>
    </w:p>
    <w:p w14:paraId="0000003C" w14:textId="7E19817F" w:rsidR="007003D9" w:rsidRPr="00A42E5F" w:rsidRDefault="008C5005" w:rsidP="00A85F39">
      <w:pPr>
        <w:shd w:val="clear" w:color="auto" w:fill="FFFFFF"/>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I partecipanti, con l’invio del proprio lavoro via mail, accettano di pubblicare gli elaborati attraverso una licenza Creative </w:t>
      </w:r>
      <w:proofErr w:type="spellStart"/>
      <w:r w:rsidRPr="00A42E5F">
        <w:rPr>
          <w:rFonts w:ascii="IBM Plex Serif" w:eastAsia="Lora" w:hAnsi="IBM Plex Serif" w:cs="Lora"/>
          <w:sz w:val="21"/>
          <w:szCs w:val="21"/>
        </w:rPr>
        <w:t>Commons</w:t>
      </w:r>
      <w:proofErr w:type="spellEnd"/>
      <w:r w:rsidRPr="00A42E5F">
        <w:rPr>
          <w:rFonts w:ascii="IBM Plex Serif" w:eastAsia="Lora" w:hAnsi="IBM Plex Serif" w:cs="Lora"/>
          <w:sz w:val="21"/>
          <w:szCs w:val="21"/>
        </w:rPr>
        <w:t xml:space="preserve"> </w:t>
      </w:r>
      <w:proofErr w:type="spellStart"/>
      <w:r w:rsidRPr="00A42E5F">
        <w:rPr>
          <w:rFonts w:ascii="IBM Plex Serif" w:eastAsia="Lora" w:hAnsi="IBM Plex Serif" w:cs="Lora"/>
          <w:sz w:val="21"/>
          <w:szCs w:val="21"/>
        </w:rPr>
        <w:t>Attribution</w:t>
      </w:r>
      <w:proofErr w:type="spellEnd"/>
      <w:r w:rsidRPr="00A42E5F">
        <w:rPr>
          <w:rFonts w:ascii="IBM Plex Serif" w:eastAsia="Lora" w:hAnsi="IBM Plex Serif" w:cs="Lora"/>
          <w:sz w:val="21"/>
          <w:szCs w:val="21"/>
        </w:rPr>
        <w:t xml:space="preserve">-Share </w:t>
      </w:r>
      <w:proofErr w:type="spellStart"/>
      <w:r w:rsidRPr="00A42E5F">
        <w:rPr>
          <w:rFonts w:ascii="IBM Plex Serif" w:eastAsia="Lora" w:hAnsi="IBM Plex Serif" w:cs="Lora"/>
          <w:sz w:val="21"/>
          <w:szCs w:val="21"/>
        </w:rPr>
        <w:t>Alike</w:t>
      </w:r>
      <w:proofErr w:type="spellEnd"/>
      <w:r w:rsidRPr="00A42E5F">
        <w:rPr>
          <w:rFonts w:ascii="IBM Plex Serif" w:eastAsia="Lora" w:hAnsi="IBM Plex Serif" w:cs="Lora"/>
          <w:sz w:val="21"/>
          <w:szCs w:val="21"/>
        </w:rPr>
        <w:t xml:space="preserve"> 3.0. I dettagli di questa licenza sono disponibili sul sito di Creative Commons.</w:t>
      </w:r>
    </w:p>
    <w:p w14:paraId="3389CE1D" w14:textId="77777777" w:rsidR="00747918" w:rsidRPr="00A42E5F" w:rsidRDefault="00747918" w:rsidP="00A85F39">
      <w:pPr>
        <w:shd w:val="clear" w:color="auto" w:fill="FFFFFF"/>
        <w:ind w:left="1418" w:right="-610"/>
        <w:rPr>
          <w:rFonts w:ascii="IBM Plex Serif" w:eastAsia="Lora" w:hAnsi="IBM Plex Serif" w:cs="Lora"/>
          <w:b/>
          <w:color w:val="0070C0"/>
          <w:sz w:val="21"/>
          <w:szCs w:val="21"/>
        </w:rPr>
      </w:pPr>
    </w:p>
    <w:p w14:paraId="0000003D" w14:textId="06C59ABD"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Gli autori mantengono la piena proprietà del</w:t>
      </w:r>
      <w:r w:rsidR="00747918" w:rsidRPr="00A42E5F">
        <w:rPr>
          <w:rFonts w:ascii="IBM Plex Serif" w:eastAsia="Lora" w:hAnsi="IBM Plex Serif" w:cs="Lora"/>
          <w:sz w:val="21"/>
          <w:szCs w:val="21"/>
        </w:rPr>
        <w:t xml:space="preserve">la </w:t>
      </w:r>
      <w:r w:rsidRPr="00A42E5F">
        <w:rPr>
          <w:rFonts w:ascii="IBM Plex Serif" w:eastAsia="Lora" w:hAnsi="IBM Plex Serif" w:cs="Lora"/>
          <w:sz w:val="21"/>
          <w:szCs w:val="21"/>
        </w:rPr>
        <w:t xml:space="preserve">loro </w:t>
      </w:r>
      <w:r w:rsidR="00747918" w:rsidRPr="00A42E5F">
        <w:rPr>
          <w:rFonts w:ascii="IBM Plex Serif" w:eastAsia="Lora" w:hAnsi="IBM Plex Serif" w:cs="Lora"/>
          <w:sz w:val="21"/>
          <w:szCs w:val="21"/>
        </w:rPr>
        <w:t>opera</w:t>
      </w:r>
      <w:r w:rsidRPr="00A42E5F">
        <w:rPr>
          <w:rFonts w:ascii="IBM Plex Serif" w:eastAsia="Lora" w:hAnsi="IBM Plex Serif" w:cs="Lora"/>
          <w:sz w:val="21"/>
          <w:szCs w:val="21"/>
        </w:rPr>
        <w:t xml:space="preserve">. </w:t>
      </w:r>
    </w:p>
    <w:p w14:paraId="0000003E" w14:textId="750BA8A5" w:rsidR="007003D9" w:rsidRPr="00A42E5F" w:rsidRDefault="00747918"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Partecipando al presente concorso, i</w:t>
      </w:r>
      <w:r w:rsidR="008C5005" w:rsidRPr="00A42E5F">
        <w:rPr>
          <w:rFonts w:ascii="IBM Plex Serif" w:eastAsia="Lora" w:hAnsi="IBM Plex Serif" w:cs="Lora"/>
          <w:sz w:val="21"/>
          <w:szCs w:val="21"/>
        </w:rPr>
        <w:t xml:space="preserve"> partecipanti concedono ad ARTI - Agenzia Regionale per la Tecnologia e l’Innovazione una licenza irrevocabile, perpetua, non esclusiva, trasferibile, per utilizzare, copiare, esporre, mostrare pubblicamente e distribuire i loro lavori in qualsiasi forma e per qualsiasi attività collegata al processo partecipativo “Puglia ti vorrei” e alle sue attività correlate.</w:t>
      </w:r>
    </w:p>
    <w:p w14:paraId="0000003F" w14:textId="276E1D7E"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Gli autori hanno diritto di essere accreditati ogni volta che il loro lavoro viene pubblicato o mostrato.</w:t>
      </w:r>
      <w:r w:rsidR="009A3F0A" w:rsidRPr="00A42E5F">
        <w:rPr>
          <w:rFonts w:ascii="IBM Plex Serif" w:eastAsia="Lora" w:hAnsi="IBM Plex Serif" w:cs="Lora"/>
          <w:sz w:val="21"/>
          <w:szCs w:val="21"/>
        </w:rPr>
        <w:t xml:space="preserve"> Gli autori potranno chiedere di includere nei crediti anche altri co-autori qualora si tratti di opere collettive. </w:t>
      </w:r>
    </w:p>
    <w:p w14:paraId="00000040" w14:textId="5FEA86B8" w:rsidR="007003D9" w:rsidRPr="00A85F39" w:rsidRDefault="008C5005" w:rsidP="003A0EC9">
      <w:pPr>
        <w:pStyle w:val="ListParagraph"/>
        <w:numPr>
          <w:ilvl w:val="0"/>
          <w:numId w:val="4"/>
        </w:numPr>
        <w:shd w:val="clear" w:color="auto" w:fill="FFFFFF"/>
        <w:ind w:left="1418" w:right="-610"/>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INFORMAZIONE E PUBBLICITÀ. RESPONSABILE DEL PROCEDIMENTO</w:t>
      </w:r>
    </w:p>
    <w:p w14:paraId="00000041" w14:textId="19919C0B"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Copia del presente regolamento e la modulistica di partecipazione sono disponibili sul portale</w:t>
      </w:r>
      <w:hyperlink r:id="rId10">
        <w:r w:rsidRPr="00A42E5F">
          <w:rPr>
            <w:rFonts w:ascii="IBM Plex Serif" w:eastAsia="Lora" w:hAnsi="IBM Plex Serif" w:cs="Lora"/>
            <w:color w:val="212121"/>
            <w:sz w:val="21"/>
            <w:szCs w:val="21"/>
          </w:rPr>
          <w:t xml:space="preserve"> </w:t>
        </w:r>
      </w:hyperlink>
      <w:hyperlink r:id="rId11">
        <w:r w:rsidRPr="00A42E5F">
          <w:rPr>
            <w:rFonts w:ascii="IBM Plex Serif" w:eastAsia="Lora" w:hAnsi="IBM Plex Serif" w:cs="Lora"/>
            <w:color w:val="212121"/>
            <w:sz w:val="21"/>
            <w:szCs w:val="21"/>
          </w:rPr>
          <w:t>www.arti.puglia.it</w:t>
        </w:r>
      </w:hyperlink>
      <w:r w:rsidR="009A3F0A" w:rsidRPr="00A42E5F">
        <w:rPr>
          <w:rFonts w:ascii="IBM Plex Serif" w:eastAsia="Lora" w:hAnsi="IBM Plex Serif" w:cs="Lora"/>
          <w:color w:val="212121"/>
          <w:sz w:val="21"/>
          <w:szCs w:val="21"/>
        </w:rPr>
        <w:t xml:space="preserve"> </w:t>
      </w:r>
      <w:r w:rsidRPr="00A42E5F">
        <w:rPr>
          <w:rFonts w:ascii="IBM Plex Serif" w:eastAsia="Lora" w:hAnsi="IBM Plex Serif" w:cs="Lora"/>
          <w:color w:val="212121"/>
          <w:sz w:val="21"/>
          <w:szCs w:val="21"/>
        </w:rPr>
        <w:t>e sul sito</w:t>
      </w:r>
      <w:r w:rsidR="002C0B59">
        <w:rPr>
          <w:rFonts w:ascii="IBM Plex Serif" w:eastAsia="Lora" w:hAnsi="IBM Plex Serif" w:cs="Lora"/>
          <w:color w:val="212121"/>
          <w:sz w:val="21"/>
          <w:szCs w:val="21"/>
        </w:rPr>
        <w:t>:</w:t>
      </w:r>
      <w:hyperlink r:id="rId12" w:history="1">
        <w:r w:rsidR="002C0B59" w:rsidRPr="006A3922">
          <w:rPr>
            <w:rStyle w:val="Hyperlink"/>
            <w:rFonts w:ascii="IBM Plex Serif" w:eastAsia="Lora" w:hAnsi="IBM Plex Serif" w:cs="Lora"/>
            <w:sz w:val="21"/>
            <w:szCs w:val="21"/>
          </w:rPr>
          <w:t xml:space="preserve"> </w:t>
        </w:r>
      </w:hyperlink>
      <w:r w:rsidR="002C0B59">
        <w:rPr>
          <w:rFonts w:ascii="IBM Plex Serif" w:eastAsia="Lora" w:hAnsi="IBM Plex Serif" w:cs="Lora"/>
          <w:color w:val="212121"/>
          <w:sz w:val="21"/>
          <w:szCs w:val="21"/>
        </w:rPr>
        <w:fldChar w:fldCharType="begin"/>
      </w:r>
      <w:r w:rsidR="002C0B59">
        <w:rPr>
          <w:rFonts w:ascii="IBM Plex Serif" w:eastAsia="Lora" w:hAnsi="IBM Plex Serif" w:cs="Lora"/>
          <w:color w:val="212121"/>
          <w:sz w:val="21"/>
          <w:szCs w:val="21"/>
        </w:rPr>
        <w:instrText xml:space="preserve"> HYPERLINK "https://www.regione.puglia.it/web/programma-politiche-giovanili/puglia-ti-vorrei" </w:instrText>
      </w:r>
      <w:r w:rsidR="002C0B59">
        <w:rPr>
          <w:rFonts w:ascii="IBM Plex Serif" w:eastAsia="Lora" w:hAnsi="IBM Plex Serif" w:cs="Lora"/>
          <w:color w:val="212121"/>
          <w:sz w:val="21"/>
          <w:szCs w:val="21"/>
        </w:rPr>
      </w:r>
      <w:r w:rsidR="002C0B59">
        <w:rPr>
          <w:rFonts w:ascii="IBM Plex Serif" w:eastAsia="Lora" w:hAnsi="IBM Plex Serif" w:cs="Lora"/>
          <w:color w:val="212121"/>
          <w:sz w:val="21"/>
          <w:szCs w:val="21"/>
        </w:rPr>
        <w:fldChar w:fldCharType="separate"/>
      </w:r>
      <w:r w:rsidR="002C0B59" w:rsidRPr="002C0B59">
        <w:rPr>
          <w:rStyle w:val="Hyperlink"/>
          <w:rFonts w:ascii="IBM Plex Serif" w:eastAsia="Lora" w:hAnsi="IBM Plex Serif" w:cs="Lora"/>
          <w:sz w:val="21"/>
          <w:szCs w:val="21"/>
        </w:rPr>
        <w:t>https://www.regione.puglia.it/web/program</w:t>
      </w:r>
      <w:r w:rsidR="002C0B59" w:rsidRPr="002C0B59">
        <w:rPr>
          <w:rStyle w:val="Hyperlink"/>
          <w:rFonts w:ascii="IBM Plex Serif" w:eastAsia="Lora" w:hAnsi="IBM Plex Serif" w:cs="Lora"/>
          <w:sz w:val="21"/>
          <w:szCs w:val="21"/>
        </w:rPr>
        <w:t>m</w:t>
      </w:r>
      <w:r w:rsidR="002C0B59" w:rsidRPr="002C0B59">
        <w:rPr>
          <w:rStyle w:val="Hyperlink"/>
          <w:rFonts w:ascii="IBM Plex Serif" w:eastAsia="Lora" w:hAnsi="IBM Plex Serif" w:cs="Lora"/>
          <w:sz w:val="21"/>
          <w:szCs w:val="21"/>
        </w:rPr>
        <w:t>a-politiche-giova</w:t>
      </w:r>
      <w:r w:rsidR="002C0B59" w:rsidRPr="002C0B59">
        <w:rPr>
          <w:rStyle w:val="Hyperlink"/>
          <w:rFonts w:ascii="IBM Plex Serif" w:eastAsia="Lora" w:hAnsi="IBM Plex Serif" w:cs="Lora"/>
          <w:sz w:val="21"/>
          <w:szCs w:val="21"/>
        </w:rPr>
        <w:t>n</w:t>
      </w:r>
      <w:r w:rsidR="002C0B59" w:rsidRPr="002C0B59">
        <w:rPr>
          <w:rStyle w:val="Hyperlink"/>
          <w:rFonts w:ascii="IBM Plex Serif" w:eastAsia="Lora" w:hAnsi="IBM Plex Serif" w:cs="Lora"/>
          <w:sz w:val="21"/>
          <w:szCs w:val="21"/>
        </w:rPr>
        <w:t>ili/puglia-ti-vorrei</w:t>
      </w:r>
      <w:r w:rsidR="002C0B59">
        <w:rPr>
          <w:rFonts w:ascii="IBM Plex Serif" w:eastAsia="Lora" w:hAnsi="IBM Plex Serif" w:cs="Lora"/>
          <w:color w:val="212121"/>
          <w:sz w:val="21"/>
          <w:szCs w:val="21"/>
        </w:rPr>
        <w:fldChar w:fldCharType="end"/>
      </w:r>
      <w:r w:rsidRPr="00A42E5F">
        <w:rPr>
          <w:rFonts w:ascii="IBM Plex Serif" w:eastAsia="Lora" w:hAnsi="IBM Plex Serif" w:cs="Lora"/>
          <w:color w:val="212121"/>
          <w:sz w:val="21"/>
          <w:szCs w:val="21"/>
        </w:rPr>
        <w:t xml:space="preserve"> su cui sarà successivamente pubblicato anche l'elenco delle opere selezionate.</w:t>
      </w:r>
    </w:p>
    <w:p w14:paraId="00000042" w14:textId="6AD54F01" w:rsidR="007003D9" w:rsidRPr="00A42E5F" w:rsidRDefault="008C5005" w:rsidP="00A85F39">
      <w:pPr>
        <w:shd w:val="clear" w:color="auto" w:fill="FFFFFF"/>
        <w:spacing w:after="240"/>
        <w:ind w:left="1418" w:right="-610"/>
        <w:rPr>
          <w:rFonts w:ascii="IBM Plex Serif" w:eastAsia="Verdana" w:hAnsi="IBM Plex Serif" w:cs="Verdana"/>
          <w:sz w:val="21"/>
          <w:szCs w:val="21"/>
        </w:rPr>
      </w:pPr>
      <w:r w:rsidRPr="00A42E5F">
        <w:rPr>
          <w:rFonts w:ascii="IBM Plex Serif" w:eastAsia="Lora" w:hAnsi="IBM Plex Serif" w:cs="Lora"/>
          <w:color w:val="212121"/>
          <w:sz w:val="21"/>
          <w:szCs w:val="21"/>
        </w:rPr>
        <w:lastRenderedPageBreak/>
        <w:t>Per</w:t>
      </w:r>
      <w:r w:rsidR="00747918" w:rsidRPr="00A42E5F">
        <w:rPr>
          <w:rFonts w:ascii="IBM Plex Serif" w:eastAsia="Lora" w:hAnsi="IBM Plex Serif" w:cs="Lora"/>
          <w:color w:val="212121"/>
          <w:sz w:val="21"/>
          <w:szCs w:val="21"/>
        </w:rPr>
        <w:t xml:space="preserve"> informazioni o necessità di</w:t>
      </w:r>
      <w:r w:rsidRPr="00A42E5F">
        <w:rPr>
          <w:rFonts w:ascii="IBM Plex Serif" w:eastAsia="Lora" w:hAnsi="IBM Plex Serif" w:cs="Lora"/>
          <w:color w:val="212121"/>
          <w:sz w:val="21"/>
          <w:szCs w:val="21"/>
        </w:rPr>
        <w:t xml:space="preserve"> assistenza tecnica sulle modalità di candidatura è possibile contattare l’help desk</w:t>
      </w:r>
      <w:r w:rsidR="00747918" w:rsidRPr="00A42E5F">
        <w:rPr>
          <w:rFonts w:ascii="IBM Plex Serif" w:eastAsia="Lora" w:hAnsi="IBM Plex Serif" w:cs="Lora"/>
          <w:color w:val="212121"/>
          <w:sz w:val="21"/>
          <w:szCs w:val="21"/>
        </w:rPr>
        <w:t xml:space="preserve"> trasmettendo richiesta </w:t>
      </w:r>
      <w:r w:rsidRPr="00A42E5F">
        <w:rPr>
          <w:rFonts w:ascii="IBM Plex Serif" w:eastAsia="Lora" w:hAnsi="IBM Plex Serif" w:cs="Lora"/>
          <w:color w:val="212121"/>
          <w:sz w:val="21"/>
          <w:szCs w:val="21"/>
        </w:rPr>
        <w:t xml:space="preserve">all’indirizzo email </w:t>
      </w:r>
      <w:hyperlink r:id="rId13" w:history="1">
        <w:r w:rsidRPr="00A42E5F">
          <w:rPr>
            <w:rStyle w:val="Hyperlink"/>
            <w:rFonts w:ascii="IBM Plex Serif" w:eastAsia="Lora" w:hAnsi="IBM Plex Serif" w:cs="Lora"/>
            <w:sz w:val="21"/>
            <w:szCs w:val="21"/>
          </w:rPr>
          <w:t>manifesti.pugliativorrei@</w:t>
        </w:r>
        <w:r w:rsidR="00747918" w:rsidRPr="00A42E5F">
          <w:rPr>
            <w:rStyle w:val="Hyperlink"/>
            <w:rFonts w:ascii="IBM Plex Serif" w:eastAsia="Lora" w:hAnsi="IBM Plex Serif" w:cs="Lora"/>
            <w:sz w:val="21"/>
            <w:szCs w:val="21"/>
          </w:rPr>
          <w:t>a</w:t>
        </w:r>
        <w:r w:rsidR="00747918" w:rsidRPr="00A42E5F">
          <w:rPr>
            <w:rStyle w:val="Hyperlink"/>
            <w:rFonts w:ascii="IBM Plex Serif" w:eastAsia="Lora" w:hAnsi="IBM Plex Serif" w:cs="Lora"/>
            <w:sz w:val="21"/>
            <w:szCs w:val="21"/>
          </w:rPr>
          <w:t>r</w:t>
        </w:r>
        <w:r w:rsidR="00747918" w:rsidRPr="00A42E5F">
          <w:rPr>
            <w:rStyle w:val="Hyperlink"/>
            <w:rFonts w:ascii="IBM Plex Serif" w:eastAsia="Lora" w:hAnsi="IBM Plex Serif" w:cs="Lora"/>
            <w:sz w:val="21"/>
            <w:szCs w:val="21"/>
          </w:rPr>
          <w:t>ti</w:t>
        </w:r>
        <w:r w:rsidRPr="00A42E5F">
          <w:rPr>
            <w:rStyle w:val="Hyperlink"/>
            <w:rFonts w:ascii="IBM Plex Serif" w:eastAsia="Lora" w:hAnsi="IBM Plex Serif" w:cs="Lora"/>
            <w:sz w:val="21"/>
            <w:szCs w:val="21"/>
          </w:rPr>
          <w:t>.puglia.it</w:t>
        </w:r>
      </w:hyperlink>
    </w:p>
    <w:p w14:paraId="00000043" w14:textId="1026C171"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Il responsabile del procedimento è il Dr. Francesco Addante.</w:t>
      </w:r>
    </w:p>
    <w:p w14:paraId="00000044" w14:textId="51347947" w:rsidR="007003D9" w:rsidRPr="003A0EC9" w:rsidRDefault="008C5005" w:rsidP="003A0EC9">
      <w:pPr>
        <w:pStyle w:val="ListParagraph"/>
        <w:numPr>
          <w:ilvl w:val="0"/>
          <w:numId w:val="4"/>
        </w:numPr>
        <w:shd w:val="clear" w:color="auto" w:fill="FFFFFF"/>
        <w:ind w:left="1418" w:right="-610" w:hanging="425"/>
        <w:rPr>
          <w:rFonts w:ascii="IBM Plex Mono SemiBold" w:eastAsia="Lora" w:hAnsi="IBM Plex Mono SemiBold" w:cs="Lora"/>
          <w:b/>
          <w:color w:val="0070C0"/>
          <w:sz w:val="28"/>
          <w:szCs w:val="28"/>
        </w:rPr>
      </w:pPr>
      <w:r w:rsidRPr="003A0EC9">
        <w:rPr>
          <w:rFonts w:ascii="IBM Plex Mono SemiBold" w:eastAsia="Lora" w:hAnsi="IBM Plex Mono SemiBold" w:cs="Lora"/>
          <w:b/>
          <w:color w:val="0070C0"/>
          <w:sz w:val="28"/>
          <w:szCs w:val="28"/>
        </w:rPr>
        <w:t>TRATTAMENTO DEI DATI PERSONALI</w:t>
      </w:r>
    </w:p>
    <w:p w14:paraId="00000045" w14:textId="39D7C8AB"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 xml:space="preserve">I dati personali forniti per la selezione degli elaborati sono trattati ai sensi del Reg. (UE) 2016/679 (GDPR). Il Titolare del trattamento è ARTI – Agenzia Regionale per la Tecnologia e l’Innovazione con sede in Bari alla via Giulio Petroni n. 15/f.1 – email: info@arti.puglia.it – PEC: arti@pec.rupar.puglia.it. </w:t>
      </w:r>
    </w:p>
    <w:p w14:paraId="00000046" w14:textId="77777777"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 xml:space="preserve">Il Responsabile della Protezione dei Dati (RDP) è raggiungibile al seguente indirizzo: ARTI – Agenzia Regionale per la Tecnologia e l’Innovazione – Via Giulio Petroni n. 15/f.1 – email: dpo@arti.puglia.it </w:t>
      </w:r>
    </w:p>
    <w:p w14:paraId="00000047" w14:textId="1D9269E1" w:rsidR="007D1739" w:rsidRPr="000656AD" w:rsidRDefault="008C5005" w:rsidP="00A85F39">
      <w:pPr>
        <w:shd w:val="clear" w:color="auto" w:fill="FFFFFF"/>
        <w:spacing w:after="240"/>
        <w:ind w:left="1418" w:right="-610"/>
        <w:rPr>
          <w:rFonts w:ascii="Barlow" w:eastAsia="Lora" w:hAnsi="Barlow" w:cs="Lora"/>
          <w:color w:val="212121"/>
        </w:rPr>
      </w:pPr>
      <w:r w:rsidRPr="00A42E5F">
        <w:rPr>
          <w:rFonts w:ascii="IBM Plex Serif" w:eastAsia="Lora" w:hAnsi="IBM Plex Serif" w:cs="Lora"/>
          <w:color w:val="212121"/>
          <w:sz w:val="21"/>
          <w:szCs w:val="21"/>
        </w:rPr>
        <w:t>Il trattamento dei dati avverrà a cura del personale ARTI Puglia all’uopo autorizzato e verrà effettuato con modalità manuale e informatizzata.</w:t>
      </w:r>
      <w:r w:rsidR="007D1739" w:rsidRPr="00A85F39">
        <w:rPr>
          <w:rFonts w:ascii="IBM Plex Serif" w:eastAsia="Lora" w:hAnsi="IBM Plex Serif" w:cs="Lora"/>
          <w:color w:val="212121"/>
        </w:rPr>
        <w:br w:type="page"/>
      </w:r>
    </w:p>
    <w:p w14:paraId="3AF5FEE1" w14:textId="77777777" w:rsidR="003A0EC9" w:rsidRDefault="003A0EC9" w:rsidP="003A0EC9">
      <w:pPr>
        <w:shd w:val="clear" w:color="auto" w:fill="FFFFFF"/>
        <w:ind w:left="1843" w:right="-43"/>
        <w:rPr>
          <w:rFonts w:ascii="IBM Plex Mono Light" w:eastAsia="Lora" w:hAnsi="IBM Plex Mono Light" w:cs="Lora"/>
          <w:caps/>
          <w:color w:val="0070C0"/>
          <w:sz w:val="28"/>
          <w:szCs w:val="28"/>
        </w:rPr>
      </w:pPr>
      <w:r>
        <w:rPr>
          <w:rFonts w:ascii="IBM Plex Mono Light" w:eastAsia="Lora" w:hAnsi="IBM Plex Mono Light" w:cs="Lora"/>
          <w:caps/>
          <w:noProof/>
          <w:color w:val="0070C0"/>
          <w:sz w:val="28"/>
          <w:szCs w:val="28"/>
        </w:rPr>
        <w:lastRenderedPageBreak/>
        <w:drawing>
          <wp:inline distT="0" distB="0" distL="0" distR="0" wp14:anchorId="07BEDA58" wp14:editId="02331F10">
            <wp:extent cx="3633746" cy="1741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up 2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6862" cy="1781656"/>
                    </a:xfrm>
                    <a:prstGeom prst="rect">
                      <a:avLst/>
                    </a:prstGeom>
                  </pic:spPr>
                </pic:pic>
              </a:graphicData>
            </a:graphic>
          </wp:inline>
        </w:drawing>
      </w:r>
    </w:p>
    <w:p w14:paraId="4B303D9D" w14:textId="77777777" w:rsidR="003A0EC9" w:rsidRDefault="003A0EC9" w:rsidP="003A0EC9">
      <w:pPr>
        <w:shd w:val="clear" w:color="auto" w:fill="FFFFFF"/>
        <w:ind w:right="-43"/>
        <w:rPr>
          <w:rFonts w:ascii="IBM Plex Mono Light" w:eastAsia="Lora" w:hAnsi="IBM Plex Mono Light" w:cs="Lora"/>
          <w:caps/>
          <w:color w:val="0070C0"/>
          <w:sz w:val="28"/>
          <w:szCs w:val="28"/>
        </w:rPr>
      </w:pPr>
    </w:p>
    <w:p w14:paraId="14B891D2" w14:textId="600B12C3" w:rsidR="003A0EC9" w:rsidRDefault="003A0EC9" w:rsidP="003A0EC9">
      <w:pPr>
        <w:shd w:val="clear" w:color="auto" w:fill="FFFFFF"/>
        <w:ind w:right="-43"/>
        <w:jc w:val="center"/>
        <w:rPr>
          <w:rFonts w:ascii="IBM Plex Mono Light" w:eastAsia="Lora" w:hAnsi="IBM Plex Mono Light" w:cs="Lora"/>
          <w:caps/>
          <w:color w:val="0070C0"/>
          <w:sz w:val="28"/>
          <w:szCs w:val="28"/>
        </w:rPr>
      </w:pPr>
      <w:r w:rsidRPr="00741E35">
        <w:rPr>
          <w:rFonts w:ascii="IBM Plex Mono Light" w:eastAsia="Lora" w:hAnsi="IBM Plex Mono Light" w:cs="Lora"/>
          <w:caps/>
          <w:color w:val="0070C0"/>
          <w:sz w:val="28"/>
          <w:szCs w:val="28"/>
        </w:rPr>
        <w:t>Open Call: Puglia ti vorrei</w:t>
      </w:r>
    </w:p>
    <w:p w14:paraId="495AD76E" w14:textId="662A54EC" w:rsidR="007D1739" w:rsidRPr="000656AD" w:rsidRDefault="007D1739" w:rsidP="003A0EC9">
      <w:pPr>
        <w:shd w:val="clear" w:color="auto" w:fill="FFFFFF"/>
        <w:rPr>
          <w:rFonts w:ascii="Barlow" w:eastAsia="Lora" w:hAnsi="Barlow" w:cs="Lora"/>
          <w:b/>
          <w:color w:val="0070C0"/>
        </w:rPr>
      </w:pPr>
      <w:r w:rsidRPr="000656AD">
        <w:rPr>
          <w:rFonts w:ascii="Barlow" w:eastAsia="Lora" w:hAnsi="Barlow" w:cs="Lora"/>
          <w:b/>
          <w:color w:val="0070C0"/>
        </w:rPr>
        <w:br/>
        <w:t>Allegato - FORM DI PARTECIPAZIONE</w:t>
      </w:r>
    </w:p>
    <w:p w14:paraId="3D077C90" w14:textId="77777777" w:rsidR="007D1739" w:rsidRPr="000656AD" w:rsidRDefault="007D1739" w:rsidP="007D1739">
      <w:pPr>
        <w:shd w:val="clear" w:color="auto" w:fill="FFFFFF"/>
        <w:jc w:val="center"/>
        <w:rPr>
          <w:rFonts w:ascii="Barlow" w:eastAsia="Lora" w:hAnsi="Barlow" w:cs="Lora"/>
          <w:b/>
          <w:color w:val="0070C0"/>
        </w:rPr>
      </w:pPr>
    </w:p>
    <w:p w14:paraId="634285D7" w14:textId="77777777" w:rsidR="007D1739" w:rsidRPr="000656AD" w:rsidRDefault="007D1739" w:rsidP="007D1739">
      <w:pPr>
        <w:shd w:val="clear" w:color="auto" w:fill="FFFFFF"/>
        <w:jc w:val="both"/>
        <w:rPr>
          <w:rFonts w:ascii="Barlow" w:eastAsia="Lora" w:hAnsi="Barlow" w:cs="Lora"/>
          <w:b/>
          <w:color w:val="0070C0"/>
        </w:rPr>
      </w:pPr>
    </w:p>
    <w:p w14:paraId="0A1567AB" w14:textId="77777777"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t xml:space="preserve">DATI ANAGRAFICI DELL’AUTORE </w:t>
      </w:r>
      <w:r w:rsidRPr="007F1FB3">
        <w:rPr>
          <w:rFonts w:ascii="IBM Plex Sans" w:eastAsia="Lora" w:hAnsi="IBM Plex Sans" w:cs="Lora"/>
          <w:bCs/>
          <w:i/>
          <w:iCs/>
          <w:sz w:val="18"/>
          <w:szCs w:val="18"/>
        </w:rPr>
        <w:t>(è consentito indicare un solo partecipante)</w:t>
      </w:r>
    </w:p>
    <w:tbl>
      <w:tblPr>
        <w:tblStyle w:val="TableGrid"/>
        <w:tblW w:w="9634" w:type="dxa"/>
        <w:tblLook w:val="04A0" w:firstRow="1" w:lastRow="0" w:firstColumn="1" w:lastColumn="0" w:noHBand="0" w:noVBand="1"/>
      </w:tblPr>
      <w:tblGrid>
        <w:gridCol w:w="2972"/>
        <w:gridCol w:w="425"/>
        <w:gridCol w:w="993"/>
        <w:gridCol w:w="509"/>
        <w:gridCol w:w="1050"/>
        <w:gridCol w:w="283"/>
        <w:gridCol w:w="1134"/>
        <w:gridCol w:w="2262"/>
        <w:gridCol w:w="6"/>
      </w:tblGrid>
      <w:tr w:rsidR="007D1739" w:rsidRPr="007F1FB3" w14:paraId="7322F719" w14:textId="77777777" w:rsidTr="007D2FBB">
        <w:trPr>
          <w:gridAfter w:val="1"/>
          <w:wAfter w:w="6" w:type="dxa"/>
        </w:trPr>
        <w:tc>
          <w:tcPr>
            <w:tcW w:w="4899" w:type="dxa"/>
            <w:gridSpan w:val="4"/>
          </w:tcPr>
          <w:p w14:paraId="7236C770"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NOME:</w:t>
            </w:r>
          </w:p>
        </w:tc>
        <w:tc>
          <w:tcPr>
            <w:tcW w:w="4729" w:type="dxa"/>
            <w:gridSpan w:val="4"/>
          </w:tcPr>
          <w:p w14:paraId="3A8DF5FE"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COGNOME:</w:t>
            </w:r>
          </w:p>
        </w:tc>
      </w:tr>
      <w:tr w:rsidR="007D1739" w:rsidRPr="007F1FB3" w14:paraId="57A25B58" w14:textId="77777777" w:rsidTr="007D2FBB">
        <w:trPr>
          <w:gridAfter w:val="1"/>
          <w:wAfter w:w="6" w:type="dxa"/>
        </w:trPr>
        <w:tc>
          <w:tcPr>
            <w:tcW w:w="3397" w:type="dxa"/>
            <w:gridSpan w:val="2"/>
            <w:tcBorders>
              <w:bottom w:val="single" w:sz="4" w:space="0" w:color="auto"/>
            </w:tcBorders>
          </w:tcPr>
          <w:p w14:paraId="1F6E7484"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 xml:space="preserve">DATA DI NASCITA:  </w:t>
            </w:r>
          </w:p>
        </w:tc>
        <w:tc>
          <w:tcPr>
            <w:tcW w:w="2835" w:type="dxa"/>
            <w:gridSpan w:val="4"/>
            <w:tcBorders>
              <w:bottom w:val="single" w:sz="4" w:space="0" w:color="auto"/>
            </w:tcBorders>
          </w:tcPr>
          <w:p w14:paraId="6B78BE4C"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C.F.:</w:t>
            </w:r>
          </w:p>
        </w:tc>
        <w:tc>
          <w:tcPr>
            <w:tcW w:w="3396" w:type="dxa"/>
            <w:gridSpan w:val="2"/>
            <w:tcBorders>
              <w:bottom w:val="single" w:sz="4" w:space="0" w:color="auto"/>
            </w:tcBorders>
          </w:tcPr>
          <w:p w14:paraId="12295B5B"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NAZIONALITÀ:</w:t>
            </w:r>
          </w:p>
        </w:tc>
      </w:tr>
      <w:tr w:rsidR="007D1739" w:rsidRPr="007F1FB3" w14:paraId="470CA3B3" w14:textId="77777777" w:rsidTr="007D2FBB">
        <w:trPr>
          <w:gridAfter w:val="1"/>
          <w:wAfter w:w="6" w:type="dxa"/>
        </w:trPr>
        <w:tc>
          <w:tcPr>
            <w:tcW w:w="7366" w:type="dxa"/>
            <w:gridSpan w:val="7"/>
          </w:tcPr>
          <w:p w14:paraId="0A971C09"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RESIDENTE IN VIA</w:t>
            </w:r>
          </w:p>
        </w:tc>
        <w:tc>
          <w:tcPr>
            <w:tcW w:w="2262" w:type="dxa"/>
          </w:tcPr>
          <w:p w14:paraId="621B294F"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N°</w:t>
            </w:r>
          </w:p>
        </w:tc>
      </w:tr>
      <w:tr w:rsidR="007D1739" w:rsidRPr="007F1FB3" w14:paraId="031F2315" w14:textId="77777777" w:rsidTr="007D2FBB">
        <w:tc>
          <w:tcPr>
            <w:tcW w:w="2972" w:type="dxa"/>
          </w:tcPr>
          <w:p w14:paraId="4AF0E85D"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CITTA’:</w:t>
            </w:r>
          </w:p>
        </w:tc>
        <w:tc>
          <w:tcPr>
            <w:tcW w:w="1418" w:type="dxa"/>
            <w:gridSpan w:val="2"/>
          </w:tcPr>
          <w:p w14:paraId="170F0590"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PROV:</w:t>
            </w:r>
          </w:p>
        </w:tc>
        <w:tc>
          <w:tcPr>
            <w:tcW w:w="1559" w:type="dxa"/>
            <w:gridSpan w:val="2"/>
          </w:tcPr>
          <w:p w14:paraId="36552D9F"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 xml:space="preserve">CAP: </w:t>
            </w:r>
          </w:p>
        </w:tc>
        <w:tc>
          <w:tcPr>
            <w:tcW w:w="3685" w:type="dxa"/>
            <w:gridSpan w:val="4"/>
          </w:tcPr>
          <w:p w14:paraId="7CC3EB19"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STATO:</w:t>
            </w:r>
          </w:p>
        </w:tc>
      </w:tr>
    </w:tbl>
    <w:p w14:paraId="5C919FFD" w14:textId="77777777" w:rsidR="007D1739" w:rsidRPr="007F1FB3" w:rsidRDefault="007D1739" w:rsidP="007D1739">
      <w:pPr>
        <w:rPr>
          <w:rFonts w:ascii="IBM Plex Sans" w:eastAsia="Lora" w:hAnsi="IBM Plex Sans" w:cs="Lora"/>
        </w:rPr>
      </w:pPr>
    </w:p>
    <w:p w14:paraId="59B39210" w14:textId="77777777" w:rsidR="007D1739" w:rsidRPr="007F1FB3" w:rsidRDefault="007D1739" w:rsidP="007D1739">
      <w:pPr>
        <w:rPr>
          <w:rFonts w:ascii="IBM Plex Sans" w:eastAsia="Lora" w:hAnsi="IBM Plex Sans" w:cs="Lora"/>
        </w:rPr>
      </w:pPr>
    </w:p>
    <w:p w14:paraId="58F768E5" w14:textId="77777777"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t>DENOMINAZIONE DELL’AUTORE</w:t>
      </w:r>
      <w:r w:rsidRPr="007F1FB3">
        <w:rPr>
          <w:rFonts w:ascii="IBM Plex Sans" w:eastAsia="Lora" w:hAnsi="IBM Plex Sans" w:cs="Lora"/>
          <w:bCs/>
        </w:rPr>
        <w:t xml:space="preserve"> </w:t>
      </w:r>
      <w:r w:rsidRPr="007F1FB3">
        <w:rPr>
          <w:rFonts w:ascii="IBM Plex Sans" w:eastAsia="Lora" w:hAnsi="IBM Plex Sans" w:cs="Lora"/>
          <w:bCs/>
          <w:i/>
          <w:iCs/>
          <w:sz w:val="18"/>
          <w:szCs w:val="18"/>
        </w:rPr>
        <w:t>(è qui possibile inserire il nome d’arte, se diverso da quello anagrafico, o il nome del gruppo di lavoro in caso di opere collettive)</w:t>
      </w:r>
    </w:p>
    <w:tbl>
      <w:tblPr>
        <w:tblStyle w:val="TableGrid"/>
        <w:tblW w:w="0" w:type="auto"/>
        <w:tblLook w:val="04A0" w:firstRow="1" w:lastRow="0" w:firstColumn="1" w:lastColumn="0" w:noHBand="0" w:noVBand="1"/>
      </w:tblPr>
      <w:tblGrid>
        <w:gridCol w:w="9019"/>
      </w:tblGrid>
      <w:tr w:rsidR="007D1739" w:rsidRPr="007F1FB3" w14:paraId="18A92867" w14:textId="77777777" w:rsidTr="007D2FBB">
        <w:tc>
          <w:tcPr>
            <w:tcW w:w="9628" w:type="dxa"/>
          </w:tcPr>
          <w:p w14:paraId="2680076A"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NOME:</w:t>
            </w:r>
          </w:p>
        </w:tc>
      </w:tr>
    </w:tbl>
    <w:p w14:paraId="2C7FC86B" w14:textId="77777777" w:rsidR="007D1739" w:rsidRPr="007F1FB3" w:rsidRDefault="007D1739" w:rsidP="007D1739">
      <w:pPr>
        <w:rPr>
          <w:rFonts w:ascii="IBM Plex Sans" w:eastAsia="Lora" w:hAnsi="IBM Plex Sans" w:cs="Lora"/>
        </w:rPr>
      </w:pPr>
    </w:p>
    <w:p w14:paraId="3D3871E9" w14:textId="77777777" w:rsidR="007D1739" w:rsidRPr="007F1FB3" w:rsidRDefault="007D1739" w:rsidP="007D1739">
      <w:pPr>
        <w:rPr>
          <w:rFonts w:ascii="IBM Plex Sans" w:eastAsia="Lora" w:hAnsi="IBM Plex Sans" w:cs="Lora"/>
        </w:rPr>
      </w:pPr>
    </w:p>
    <w:p w14:paraId="3976C499" w14:textId="77777777"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t>OPERA 1</w:t>
      </w:r>
    </w:p>
    <w:tbl>
      <w:tblPr>
        <w:tblStyle w:val="TableGrid"/>
        <w:tblW w:w="0" w:type="auto"/>
        <w:tblLook w:val="04A0" w:firstRow="1" w:lastRow="0" w:firstColumn="1" w:lastColumn="0" w:noHBand="0" w:noVBand="1"/>
      </w:tblPr>
      <w:tblGrid>
        <w:gridCol w:w="9019"/>
      </w:tblGrid>
      <w:tr w:rsidR="007D1739" w:rsidRPr="007F1FB3" w14:paraId="4CFC6E0A" w14:textId="77777777" w:rsidTr="007D2FBB">
        <w:tc>
          <w:tcPr>
            <w:tcW w:w="9628" w:type="dxa"/>
          </w:tcPr>
          <w:p w14:paraId="1C60E9F7"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TITOLO:</w:t>
            </w:r>
          </w:p>
        </w:tc>
      </w:tr>
      <w:tr w:rsidR="007D1739" w:rsidRPr="007F1FB3" w14:paraId="720D8576" w14:textId="77777777" w:rsidTr="007D2FBB">
        <w:tc>
          <w:tcPr>
            <w:tcW w:w="9628" w:type="dxa"/>
          </w:tcPr>
          <w:p w14:paraId="0B165026" w14:textId="77777777" w:rsidR="007D1739" w:rsidRPr="007F1FB3" w:rsidRDefault="007D1739" w:rsidP="007D2FBB">
            <w:pPr>
              <w:rPr>
                <w:rFonts w:ascii="IBM Plex Sans" w:eastAsia="Lora" w:hAnsi="IBM Plex Sans" w:cs="Lora"/>
                <w:lang w:val="nl-NL"/>
              </w:rPr>
            </w:pPr>
            <w:r w:rsidRPr="007F1FB3">
              <w:rPr>
                <w:rFonts w:ascii="IBM Plex Sans" w:eastAsia="Lora" w:hAnsi="IBM Plex Sans" w:cs="Lora"/>
                <w:lang w:val="nl-NL"/>
              </w:rPr>
              <w:t xml:space="preserve">Link al file </w:t>
            </w:r>
            <w:r w:rsidRPr="007F1FB3">
              <w:rPr>
                <w:rFonts w:ascii="IBM Plex Sans" w:eastAsia="Lora" w:hAnsi="IBM Plex Sans" w:cs="Lora"/>
                <w:i/>
                <w:iCs/>
                <w:sz w:val="16"/>
                <w:szCs w:val="16"/>
                <w:lang w:val="nl-NL"/>
              </w:rPr>
              <w:t>(</w:t>
            </w:r>
            <w:proofErr w:type="spellStart"/>
            <w:r w:rsidRPr="007F1FB3">
              <w:rPr>
                <w:rFonts w:ascii="IBM Plex Sans" w:eastAsia="Lora" w:hAnsi="IBM Plex Sans" w:cs="Lora"/>
                <w:i/>
                <w:iCs/>
                <w:sz w:val="16"/>
                <w:szCs w:val="16"/>
                <w:lang w:val="nl-NL"/>
              </w:rPr>
              <w:t>wetransfer</w:t>
            </w:r>
            <w:proofErr w:type="spellEnd"/>
            <w:r w:rsidRPr="007F1FB3">
              <w:rPr>
                <w:rFonts w:ascii="IBM Plex Sans" w:eastAsia="Lora" w:hAnsi="IBM Plex Sans" w:cs="Lora"/>
                <w:i/>
                <w:iCs/>
                <w:sz w:val="16"/>
                <w:szCs w:val="16"/>
                <w:lang w:val="nl-NL"/>
              </w:rPr>
              <w:t xml:space="preserve">, </w:t>
            </w:r>
            <w:proofErr w:type="spellStart"/>
            <w:r w:rsidRPr="007F1FB3">
              <w:rPr>
                <w:rFonts w:ascii="IBM Plex Sans" w:eastAsia="Lora" w:hAnsi="IBM Plex Sans" w:cs="Lora"/>
                <w:i/>
                <w:iCs/>
                <w:sz w:val="16"/>
                <w:szCs w:val="16"/>
                <w:lang w:val="nl-NL"/>
              </w:rPr>
              <w:t>dropbox</w:t>
            </w:r>
            <w:proofErr w:type="spellEnd"/>
            <w:r w:rsidRPr="007F1FB3">
              <w:rPr>
                <w:rFonts w:ascii="IBM Plex Sans" w:eastAsia="Lora" w:hAnsi="IBM Plex Sans" w:cs="Lora"/>
                <w:i/>
                <w:iCs/>
                <w:sz w:val="16"/>
                <w:szCs w:val="16"/>
                <w:lang w:val="nl-NL"/>
              </w:rPr>
              <w:t xml:space="preserve"> transfer, </w:t>
            </w:r>
            <w:proofErr w:type="spellStart"/>
            <w:r w:rsidRPr="007F1FB3">
              <w:rPr>
                <w:rFonts w:ascii="IBM Plex Sans" w:eastAsia="Lora" w:hAnsi="IBM Plex Sans" w:cs="Lora"/>
                <w:i/>
                <w:iCs/>
                <w:sz w:val="16"/>
                <w:szCs w:val="16"/>
                <w:lang w:val="nl-NL"/>
              </w:rPr>
              <w:t>ecc</w:t>
            </w:r>
            <w:proofErr w:type="spellEnd"/>
            <w:r w:rsidRPr="007F1FB3">
              <w:rPr>
                <w:rFonts w:ascii="IBM Plex Sans" w:eastAsia="Lora" w:hAnsi="IBM Plex Sans" w:cs="Lora"/>
                <w:i/>
                <w:iCs/>
                <w:sz w:val="16"/>
                <w:szCs w:val="16"/>
                <w:lang w:val="nl-NL"/>
              </w:rPr>
              <w:t xml:space="preserve">): </w:t>
            </w:r>
          </w:p>
        </w:tc>
      </w:tr>
      <w:tr w:rsidR="007D1739" w:rsidRPr="007F1FB3" w14:paraId="7ABA65B2" w14:textId="77777777" w:rsidTr="007D2FBB">
        <w:trPr>
          <w:trHeight w:val="3599"/>
        </w:trPr>
        <w:tc>
          <w:tcPr>
            <w:tcW w:w="9628" w:type="dxa"/>
          </w:tcPr>
          <w:p w14:paraId="0BC600E6"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 xml:space="preserve">SINOSSI </w:t>
            </w:r>
            <w:r w:rsidRPr="007F1FB3">
              <w:rPr>
                <w:rFonts w:ascii="IBM Plex Sans" w:eastAsia="Lora" w:hAnsi="IBM Plex Sans" w:cs="Lora"/>
                <w:i/>
                <w:iCs/>
                <w:sz w:val="16"/>
                <w:szCs w:val="16"/>
              </w:rPr>
              <w:t>(max. 800 caratteri spazi inclusi):</w:t>
            </w:r>
            <w:r w:rsidRPr="007F1FB3">
              <w:rPr>
                <w:rFonts w:ascii="IBM Plex Sans" w:eastAsia="Lora" w:hAnsi="IBM Plex Sans" w:cs="Lora"/>
                <w:sz w:val="16"/>
                <w:szCs w:val="16"/>
              </w:rPr>
              <w:t xml:space="preserve"> </w:t>
            </w:r>
          </w:p>
          <w:p w14:paraId="461D22F0" w14:textId="77777777" w:rsidR="007D1739" w:rsidRPr="007F1FB3" w:rsidRDefault="007D1739" w:rsidP="007D2FBB">
            <w:pPr>
              <w:rPr>
                <w:rFonts w:ascii="IBM Plex Sans" w:eastAsia="Lora" w:hAnsi="IBM Plex Sans" w:cs="Lora"/>
              </w:rPr>
            </w:pPr>
          </w:p>
          <w:p w14:paraId="66D2318B" w14:textId="77777777" w:rsidR="007D1739" w:rsidRPr="007F1FB3" w:rsidRDefault="007D1739" w:rsidP="007D2FBB">
            <w:pPr>
              <w:rPr>
                <w:rFonts w:ascii="IBM Plex Sans" w:eastAsia="Lora" w:hAnsi="IBM Plex Sans" w:cs="Lora"/>
              </w:rPr>
            </w:pPr>
          </w:p>
          <w:p w14:paraId="28C391F7" w14:textId="77777777" w:rsidR="007D1739" w:rsidRPr="007F1FB3" w:rsidRDefault="007D1739" w:rsidP="007D2FBB">
            <w:pPr>
              <w:rPr>
                <w:rFonts w:ascii="IBM Plex Sans" w:eastAsia="Lora" w:hAnsi="IBM Plex Sans" w:cs="Lora"/>
              </w:rPr>
            </w:pPr>
          </w:p>
          <w:p w14:paraId="71C37CDB" w14:textId="77777777" w:rsidR="007D1739" w:rsidRPr="007F1FB3" w:rsidRDefault="007D1739" w:rsidP="007D2FBB">
            <w:pPr>
              <w:rPr>
                <w:rFonts w:ascii="IBM Plex Sans" w:eastAsia="Lora" w:hAnsi="IBM Plex Sans" w:cs="Lora"/>
              </w:rPr>
            </w:pPr>
          </w:p>
          <w:p w14:paraId="7399CC60" w14:textId="77777777" w:rsidR="007D1739" w:rsidRPr="007F1FB3" w:rsidRDefault="007D1739" w:rsidP="007D2FBB">
            <w:pPr>
              <w:rPr>
                <w:rFonts w:ascii="IBM Plex Sans" w:eastAsia="Lora" w:hAnsi="IBM Plex Sans" w:cs="Lora"/>
              </w:rPr>
            </w:pPr>
          </w:p>
          <w:p w14:paraId="6E427196" w14:textId="77777777" w:rsidR="007D1739" w:rsidRPr="007F1FB3" w:rsidRDefault="007D1739" w:rsidP="007D2FBB">
            <w:pPr>
              <w:rPr>
                <w:rFonts w:ascii="IBM Plex Sans" w:eastAsia="Lora" w:hAnsi="IBM Plex Sans" w:cs="Lora"/>
              </w:rPr>
            </w:pPr>
          </w:p>
          <w:p w14:paraId="060C8B4B" w14:textId="77777777" w:rsidR="007D1739" w:rsidRPr="007F1FB3" w:rsidRDefault="007D1739" w:rsidP="007D2FBB">
            <w:pPr>
              <w:rPr>
                <w:rFonts w:ascii="IBM Plex Sans" w:eastAsia="Lora" w:hAnsi="IBM Plex Sans" w:cs="Lora"/>
              </w:rPr>
            </w:pPr>
          </w:p>
          <w:p w14:paraId="2A488334" w14:textId="77777777" w:rsidR="007D1739" w:rsidRPr="007F1FB3" w:rsidRDefault="007D1739" w:rsidP="007D2FBB">
            <w:pPr>
              <w:rPr>
                <w:rFonts w:ascii="IBM Plex Sans" w:eastAsia="Lora" w:hAnsi="IBM Plex Sans" w:cs="Lora"/>
              </w:rPr>
            </w:pPr>
          </w:p>
          <w:p w14:paraId="3ADE3C41" w14:textId="77777777" w:rsidR="007D1739" w:rsidRPr="007F1FB3" w:rsidRDefault="007D1739" w:rsidP="007D2FBB">
            <w:pPr>
              <w:rPr>
                <w:rFonts w:ascii="IBM Plex Sans" w:eastAsia="Lora" w:hAnsi="IBM Plex Sans" w:cs="Lora"/>
              </w:rPr>
            </w:pPr>
          </w:p>
        </w:tc>
      </w:tr>
    </w:tbl>
    <w:p w14:paraId="5BDC66EE" w14:textId="77777777"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br w:type="page"/>
      </w:r>
    </w:p>
    <w:p w14:paraId="3165AFAC" w14:textId="77777777"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lastRenderedPageBreak/>
        <w:t xml:space="preserve">OPERA 2 </w:t>
      </w:r>
      <w:r w:rsidRPr="007F1FB3">
        <w:rPr>
          <w:rFonts w:ascii="IBM Plex Sans" w:eastAsia="Lora" w:hAnsi="IBM Plex Sans" w:cs="Lora"/>
          <w:bCs/>
          <w:i/>
          <w:iCs/>
          <w:sz w:val="18"/>
          <w:szCs w:val="18"/>
        </w:rPr>
        <w:t>(opzionale)</w:t>
      </w:r>
    </w:p>
    <w:tbl>
      <w:tblPr>
        <w:tblStyle w:val="TableGrid"/>
        <w:tblW w:w="0" w:type="auto"/>
        <w:tblLook w:val="04A0" w:firstRow="1" w:lastRow="0" w:firstColumn="1" w:lastColumn="0" w:noHBand="0" w:noVBand="1"/>
      </w:tblPr>
      <w:tblGrid>
        <w:gridCol w:w="9019"/>
      </w:tblGrid>
      <w:tr w:rsidR="007D1739" w:rsidRPr="007F1FB3" w14:paraId="1FDC6979" w14:textId="77777777" w:rsidTr="007D2FBB">
        <w:tc>
          <w:tcPr>
            <w:tcW w:w="9628" w:type="dxa"/>
          </w:tcPr>
          <w:p w14:paraId="251132F3"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TITOLO:</w:t>
            </w:r>
          </w:p>
        </w:tc>
      </w:tr>
      <w:tr w:rsidR="007D1739" w:rsidRPr="007F1FB3" w14:paraId="20878336" w14:textId="77777777" w:rsidTr="007D2FBB">
        <w:tc>
          <w:tcPr>
            <w:tcW w:w="9628" w:type="dxa"/>
          </w:tcPr>
          <w:p w14:paraId="65C70E96" w14:textId="77777777" w:rsidR="007D1739" w:rsidRPr="007F1FB3" w:rsidRDefault="007D1739" w:rsidP="007D2FBB">
            <w:pPr>
              <w:rPr>
                <w:rFonts w:ascii="IBM Plex Sans" w:eastAsia="Lora" w:hAnsi="IBM Plex Sans" w:cs="Lora"/>
                <w:lang w:val="nl-NL"/>
              </w:rPr>
            </w:pPr>
            <w:r w:rsidRPr="007F1FB3">
              <w:rPr>
                <w:rFonts w:ascii="IBM Plex Sans" w:eastAsia="Lora" w:hAnsi="IBM Plex Sans" w:cs="Lora"/>
                <w:lang w:val="nl-NL"/>
              </w:rPr>
              <w:t xml:space="preserve">Link al file </w:t>
            </w:r>
            <w:r w:rsidRPr="007F1FB3">
              <w:rPr>
                <w:rFonts w:ascii="IBM Plex Sans" w:eastAsia="Lora" w:hAnsi="IBM Plex Sans" w:cs="Lora"/>
                <w:i/>
                <w:iCs/>
                <w:sz w:val="16"/>
                <w:szCs w:val="16"/>
                <w:lang w:val="nl-NL"/>
              </w:rPr>
              <w:t>(</w:t>
            </w:r>
            <w:proofErr w:type="spellStart"/>
            <w:r w:rsidRPr="007F1FB3">
              <w:rPr>
                <w:rFonts w:ascii="IBM Plex Sans" w:eastAsia="Lora" w:hAnsi="IBM Plex Sans" w:cs="Lora"/>
                <w:i/>
                <w:iCs/>
                <w:sz w:val="16"/>
                <w:szCs w:val="16"/>
                <w:lang w:val="nl-NL"/>
              </w:rPr>
              <w:t>wetransfer</w:t>
            </w:r>
            <w:proofErr w:type="spellEnd"/>
            <w:r w:rsidRPr="007F1FB3">
              <w:rPr>
                <w:rFonts w:ascii="IBM Plex Sans" w:eastAsia="Lora" w:hAnsi="IBM Plex Sans" w:cs="Lora"/>
                <w:i/>
                <w:iCs/>
                <w:sz w:val="16"/>
                <w:szCs w:val="16"/>
                <w:lang w:val="nl-NL"/>
              </w:rPr>
              <w:t xml:space="preserve">, </w:t>
            </w:r>
            <w:proofErr w:type="spellStart"/>
            <w:r w:rsidRPr="007F1FB3">
              <w:rPr>
                <w:rFonts w:ascii="IBM Plex Sans" w:eastAsia="Lora" w:hAnsi="IBM Plex Sans" w:cs="Lora"/>
                <w:i/>
                <w:iCs/>
                <w:sz w:val="16"/>
                <w:szCs w:val="16"/>
                <w:lang w:val="nl-NL"/>
              </w:rPr>
              <w:t>dropbox</w:t>
            </w:r>
            <w:proofErr w:type="spellEnd"/>
            <w:r w:rsidRPr="007F1FB3">
              <w:rPr>
                <w:rFonts w:ascii="IBM Plex Sans" w:eastAsia="Lora" w:hAnsi="IBM Plex Sans" w:cs="Lora"/>
                <w:i/>
                <w:iCs/>
                <w:sz w:val="16"/>
                <w:szCs w:val="16"/>
                <w:lang w:val="nl-NL"/>
              </w:rPr>
              <w:t xml:space="preserve"> transfer, </w:t>
            </w:r>
            <w:proofErr w:type="spellStart"/>
            <w:r w:rsidRPr="007F1FB3">
              <w:rPr>
                <w:rFonts w:ascii="IBM Plex Sans" w:eastAsia="Lora" w:hAnsi="IBM Plex Sans" w:cs="Lora"/>
                <w:i/>
                <w:iCs/>
                <w:sz w:val="16"/>
                <w:szCs w:val="16"/>
                <w:lang w:val="nl-NL"/>
              </w:rPr>
              <w:t>ecc</w:t>
            </w:r>
            <w:proofErr w:type="spellEnd"/>
            <w:r w:rsidRPr="007F1FB3">
              <w:rPr>
                <w:rFonts w:ascii="IBM Plex Sans" w:eastAsia="Lora" w:hAnsi="IBM Plex Sans" w:cs="Lora"/>
                <w:i/>
                <w:iCs/>
                <w:sz w:val="16"/>
                <w:szCs w:val="16"/>
                <w:lang w:val="nl-NL"/>
              </w:rPr>
              <w:t>):</w:t>
            </w:r>
          </w:p>
        </w:tc>
      </w:tr>
      <w:tr w:rsidR="007D1739" w:rsidRPr="007F1FB3" w14:paraId="7A2EE4AE" w14:textId="77777777" w:rsidTr="007D2FBB">
        <w:trPr>
          <w:trHeight w:val="3599"/>
        </w:trPr>
        <w:tc>
          <w:tcPr>
            <w:tcW w:w="9628" w:type="dxa"/>
          </w:tcPr>
          <w:p w14:paraId="09C1659E"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SINOSSI</w:t>
            </w:r>
            <w:r w:rsidRPr="007F1FB3">
              <w:rPr>
                <w:rFonts w:ascii="IBM Plex Sans" w:eastAsia="Lora" w:hAnsi="IBM Plex Sans" w:cs="Lora"/>
                <w:sz w:val="16"/>
                <w:szCs w:val="16"/>
              </w:rPr>
              <w:t xml:space="preserve"> </w:t>
            </w:r>
            <w:r w:rsidRPr="007F1FB3">
              <w:rPr>
                <w:rFonts w:ascii="IBM Plex Sans" w:eastAsia="Lora" w:hAnsi="IBM Plex Sans" w:cs="Lora"/>
                <w:i/>
                <w:iCs/>
                <w:sz w:val="16"/>
                <w:szCs w:val="16"/>
              </w:rPr>
              <w:t xml:space="preserve">(max. 800 caratteri spazi inclusi): </w:t>
            </w:r>
          </w:p>
          <w:p w14:paraId="5B641E50" w14:textId="77777777" w:rsidR="007D1739" w:rsidRPr="007F1FB3" w:rsidRDefault="007D1739" w:rsidP="007D2FBB">
            <w:pPr>
              <w:rPr>
                <w:rFonts w:ascii="IBM Plex Sans" w:eastAsia="Lora" w:hAnsi="IBM Plex Sans" w:cs="Lora"/>
              </w:rPr>
            </w:pPr>
          </w:p>
          <w:p w14:paraId="2AEBBA95" w14:textId="77777777" w:rsidR="007D1739" w:rsidRPr="007F1FB3" w:rsidRDefault="007D1739" w:rsidP="007D2FBB">
            <w:pPr>
              <w:rPr>
                <w:rFonts w:ascii="IBM Plex Sans" w:eastAsia="Lora" w:hAnsi="IBM Plex Sans" w:cs="Lora"/>
              </w:rPr>
            </w:pPr>
          </w:p>
          <w:p w14:paraId="30619F9A" w14:textId="77777777" w:rsidR="007D1739" w:rsidRPr="007F1FB3" w:rsidRDefault="007D1739" w:rsidP="007D2FBB">
            <w:pPr>
              <w:rPr>
                <w:rFonts w:ascii="IBM Plex Sans" w:eastAsia="Lora" w:hAnsi="IBM Plex Sans" w:cs="Lora"/>
              </w:rPr>
            </w:pPr>
          </w:p>
          <w:p w14:paraId="2C3496A3" w14:textId="77777777" w:rsidR="007D1739" w:rsidRPr="007F1FB3" w:rsidRDefault="007D1739" w:rsidP="007D2FBB">
            <w:pPr>
              <w:rPr>
                <w:rFonts w:ascii="IBM Plex Sans" w:eastAsia="Lora" w:hAnsi="IBM Plex Sans" w:cs="Lora"/>
              </w:rPr>
            </w:pPr>
          </w:p>
          <w:p w14:paraId="7883ADD3" w14:textId="77777777" w:rsidR="007D1739" w:rsidRPr="007F1FB3" w:rsidRDefault="007D1739" w:rsidP="007D2FBB">
            <w:pPr>
              <w:rPr>
                <w:rFonts w:ascii="IBM Plex Sans" w:eastAsia="Lora" w:hAnsi="IBM Plex Sans" w:cs="Lora"/>
              </w:rPr>
            </w:pPr>
          </w:p>
          <w:p w14:paraId="6EB063D9" w14:textId="77777777" w:rsidR="007D1739" w:rsidRPr="007F1FB3" w:rsidRDefault="007D1739" w:rsidP="007D2FBB">
            <w:pPr>
              <w:rPr>
                <w:rFonts w:ascii="IBM Plex Sans" w:eastAsia="Lora" w:hAnsi="IBM Plex Sans" w:cs="Lora"/>
              </w:rPr>
            </w:pPr>
          </w:p>
          <w:p w14:paraId="7FF360C2" w14:textId="77777777" w:rsidR="007D1739" w:rsidRPr="007F1FB3" w:rsidRDefault="007D1739" w:rsidP="007D2FBB">
            <w:pPr>
              <w:rPr>
                <w:rFonts w:ascii="IBM Plex Sans" w:eastAsia="Lora" w:hAnsi="IBM Plex Sans" w:cs="Lora"/>
              </w:rPr>
            </w:pPr>
          </w:p>
          <w:p w14:paraId="36D3E618" w14:textId="77777777" w:rsidR="007D1739" w:rsidRPr="007F1FB3" w:rsidRDefault="007D1739" w:rsidP="007D2FBB">
            <w:pPr>
              <w:rPr>
                <w:rFonts w:ascii="IBM Plex Sans" w:eastAsia="Lora" w:hAnsi="IBM Plex Sans" w:cs="Lora"/>
              </w:rPr>
            </w:pPr>
          </w:p>
        </w:tc>
      </w:tr>
    </w:tbl>
    <w:p w14:paraId="7407EFBA" w14:textId="77777777" w:rsidR="007D1739" w:rsidRPr="007F1FB3" w:rsidRDefault="007D1739" w:rsidP="007D1739">
      <w:pPr>
        <w:rPr>
          <w:rFonts w:ascii="IBM Plex Sans" w:eastAsia="Lora" w:hAnsi="IBM Plex Sans" w:cs="Lora"/>
          <w:b/>
          <w:color w:val="0070C0"/>
        </w:rPr>
      </w:pPr>
    </w:p>
    <w:p w14:paraId="6F84B0F9" w14:textId="77777777" w:rsidR="007D1739" w:rsidRPr="007F1FB3" w:rsidRDefault="007D1739" w:rsidP="007D1739">
      <w:pPr>
        <w:rPr>
          <w:rFonts w:ascii="IBM Plex Sans" w:eastAsia="Lora" w:hAnsi="IBM Plex Sans" w:cs="Lora"/>
          <w:b/>
          <w:color w:val="0070C0"/>
        </w:rPr>
      </w:pPr>
    </w:p>
    <w:p w14:paraId="50862AC8" w14:textId="77777777" w:rsidR="007D1739" w:rsidRPr="007F1FB3" w:rsidRDefault="007D1739" w:rsidP="007D1739">
      <w:pPr>
        <w:rPr>
          <w:rFonts w:ascii="IBM Plex Sans" w:eastAsia="Lora" w:hAnsi="IBM Plex Sans" w:cs="Lora"/>
          <w:i/>
          <w:iCs/>
        </w:rPr>
      </w:pPr>
      <w:r w:rsidRPr="007F1FB3">
        <w:rPr>
          <w:rFonts w:ascii="IBM Plex Sans" w:eastAsia="Lora" w:hAnsi="IBM Plex Sans" w:cs="Lora"/>
          <w:b/>
          <w:color w:val="0070C0"/>
        </w:rPr>
        <w:t xml:space="preserve">BIOGRAFIA </w:t>
      </w:r>
      <w:r w:rsidRPr="007F1FB3">
        <w:rPr>
          <w:rFonts w:ascii="IBM Plex Sans" w:eastAsia="Lora" w:hAnsi="IBM Plex Sans" w:cs="Lora"/>
          <w:i/>
          <w:iCs/>
          <w:sz w:val="18"/>
          <w:szCs w:val="18"/>
        </w:rPr>
        <w:t>(max. 500 caratteri spazi inclusi):</w:t>
      </w:r>
    </w:p>
    <w:tbl>
      <w:tblPr>
        <w:tblStyle w:val="TableGrid"/>
        <w:tblW w:w="9652" w:type="dxa"/>
        <w:tblLook w:val="04A0" w:firstRow="1" w:lastRow="0" w:firstColumn="1" w:lastColumn="0" w:noHBand="0" w:noVBand="1"/>
      </w:tblPr>
      <w:tblGrid>
        <w:gridCol w:w="9652"/>
      </w:tblGrid>
      <w:tr w:rsidR="007D1739" w:rsidRPr="007F1FB3" w14:paraId="6ECB41FD" w14:textId="77777777" w:rsidTr="007D2FBB">
        <w:trPr>
          <w:trHeight w:val="3161"/>
        </w:trPr>
        <w:tc>
          <w:tcPr>
            <w:tcW w:w="9652" w:type="dxa"/>
          </w:tcPr>
          <w:p w14:paraId="46240AE8" w14:textId="77777777" w:rsidR="007D1739" w:rsidRPr="007F1FB3" w:rsidRDefault="007D1739" w:rsidP="007D2FBB">
            <w:pPr>
              <w:rPr>
                <w:rFonts w:ascii="IBM Plex Sans" w:eastAsia="Lora" w:hAnsi="IBM Plex Sans" w:cs="Lora"/>
              </w:rPr>
            </w:pPr>
          </w:p>
          <w:p w14:paraId="6FC32E5C" w14:textId="77777777" w:rsidR="007D1739" w:rsidRPr="007F1FB3" w:rsidRDefault="007D1739" w:rsidP="007D2FBB">
            <w:pPr>
              <w:rPr>
                <w:rFonts w:ascii="IBM Plex Sans" w:eastAsia="Lora" w:hAnsi="IBM Plex Sans" w:cs="Lora"/>
              </w:rPr>
            </w:pPr>
          </w:p>
          <w:p w14:paraId="2DD67596" w14:textId="77777777" w:rsidR="007D1739" w:rsidRPr="007F1FB3" w:rsidRDefault="007D1739" w:rsidP="007D2FBB">
            <w:pPr>
              <w:rPr>
                <w:rFonts w:ascii="IBM Plex Sans" w:eastAsia="Lora" w:hAnsi="IBM Plex Sans" w:cs="Lora"/>
              </w:rPr>
            </w:pPr>
          </w:p>
          <w:p w14:paraId="1769C034" w14:textId="77777777" w:rsidR="007D1739" w:rsidRPr="007F1FB3" w:rsidRDefault="007D1739" w:rsidP="007D2FBB">
            <w:pPr>
              <w:rPr>
                <w:rFonts w:ascii="IBM Plex Sans" w:eastAsia="Lora" w:hAnsi="IBM Plex Sans" w:cs="Lora"/>
              </w:rPr>
            </w:pPr>
          </w:p>
          <w:p w14:paraId="4EFF5405" w14:textId="77777777" w:rsidR="007D1739" w:rsidRPr="007F1FB3" w:rsidRDefault="007D1739" w:rsidP="007D2FBB">
            <w:pPr>
              <w:rPr>
                <w:rFonts w:ascii="IBM Plex Sans" w:eastAsia="Lora" w:hAnsi="IBM Plex Sans" w:cs="Lora"/>
              </w:rPr>
            </w:pPr>
          </w:p>
          <w:p w14:paraId="34472872" w14:textId="77777777" w:rsidR="007D1739" w:rsidRPr="007F1FB3" w:rsidRDefault="007D1739" w:rsidP="007D2FBB">
            <w:pPr>
              <w:rPr>
                <w:rFonts w:ascii="IBM Plex Sans" w:eastAsia="Lora" w:hAnsi="IBM Plex Sans" w:cs="Lora"/>
              </w:rPr>
            </w:pPr>
          </w:p>
          <w:p w14:paraId="28E77515" w14:textId="77777777" w:rsidR="007D1739" w:rsidRPr="007F1FB3" w:rsidRDefault="007D1739" w:rsidP="007D2FBB">
            <w:pPr>
              <w:rPr>
                <w:rFonts w:ascii="IBM Plex Sans" w:eastAsia="Lora" w:hAnsi="IBM Plex Sans" w:cs="Lora"/>
              </w:rPr>
            </w:pPr>
          </w:p>
          <w:p w14:paraId="52836E09" w14:textId="77777777" w:rsidR="007D1739" w:rsidRPr="007F1FB3" w:rsidRDefault="007D1739" w:rsidP="003A0EC9">
            <w:pPr>
              <w:ind w:right="-85"/>
              <w:rPr>
                <w:rFonts w:ascii="IBM Plex Sans" w:eastAsia="Lora" w:hAnsi="IBM Plex Sans" w:cs="Lora"/>
              </w:rPr>
            </w:pPr>
          </w:p>
          <w:p w14:paraId="17212D15" w14:textId="77777777" w:rsidR="007D1739" w:rsidRPr="007F1FB3" w:rsidRDefault="007D1739" w:rsidP="007D2FBB">
            <w:pPr>
              <w:rPr>
                <w:rFonts w:ascii="IBM Plex Sans" w:eastAsia="Lora" w:hAnsi="IBM Plex Sans" w:cs="Lora"/>
              </w:rPr>
            </w:pPr>
          </w:p>
        </w:tc>
      </w:tr>
    </w:tbl>
    <w:p w14:paraId="06AF6C11" w14:textId="77777777" w:rsidR="007D1739" w:rsidRPr="007F1FB3" w:rsidRDefault="007D1739" w:rsidP="007D1739">
      <w:pPr>
        <w:rPr>
          <w:rFonts w:ascii="IBM Plex Sans" w:eastAsia="Lora" w:hAnsi="IBM Plex Sans" w:cs="Lora"/>
        </w:rPr>
      </w:pPr>
    </w:p>
    <w:p w14:paraId="12D1840C" w14:textId="77777777" w:rsidR="007D1739" w:rsidRPr="007F1FB3" w:rsidRDefault="007D1739" w:rsidP="007D1739">
      <w:pPr>
        <w:rPr>
          <w:rFonts w:ascii="IBM Plex Sans" w:eastAsia="Lora" w:hAnsi="IBM Plex Sans" w:cs="Lora"/>
        </w:rPr>
      </w:pPr>
    </w:p>
    <w:p w14:paraId="0AC378DC" w14:textId="77777777" w:rsidR="007D1739" w:rsidRPr="007F1FB3" w:rsidRDefault="007D1739" w:rsidP="007D1739">
      <w:pPr>
        <w:rPr>
          <w:rFonts w:ascii="IBM Plex Sans" w:eastAsia="Lora" w:hAnsi="IBM Plex Sans" w:cs="Lora"/>
          <w:b/>
          <w:color w:val="0070C0"/>
        </w:rPr>
      </w:pPr>
      <w:r w:rsidRPr="007F1FB3">
        <w:rPr>
          <w:rFonts w:ascii="IBM Plex Sans" w:eastAsia="Lora" w:hAnsi="IBM Plex Sans" w:cs="Lora"/>
          <w:b/>
          <w:color w:val="0070C0"/>
        </w:rPr>
        <w:t>SITO WEB &amp; SOCIAL MEDIA</w:t>
      </w:r>
    </w:p>
    <w:tbl>
      <w:tblPr>
        <w:tblStyle w:val="TableGrid"/>
        <w:tblW w:w="0" w:type="auto"/>
        <w:tblLook w:val="04A0" w:firstRow="1" w:lastRow="0" w:firstColumn="1" w:lastColumn="0" w:noHBand="0" w:noVBand="1"/>
      </w:tblPr>
      <w:tblGrid>
        <w:gridCol w:w="9019"/>
      </w:tblGrid>
      <w:tr w:rsidR="007D1739" w:rsidRPr="007F1FB3" w14:paraId="0CE73493" w14:textId="77777777" w:rsidTr="007D2FBB">
        <w:tc>
          <w:tcPr>
            <w:tcW w:w="9628" w:type="dxa"/>
          </w:tcPr>
          <w:p w14:paraId="080041C1"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SITO WEB/PORTFOLIO:</w:t>
            </w:r>
          </w:p>
        </w:tc>
      </w:tr>
      <w:tr w:rsidR="007D1739" w:rsidRPr="007F1FB3" w14:paraId="3F595822" w14:textId="77777777" w:rsidTr="007D2FBB">
        <w:tc>
          <w:tcPr>
            <w:tcW w:w="9628" w:type="dxa"/>
          </w:tcPr>
          <w:p w14:paraId="1CD8AC5E"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 xml:space="preserve">ACCOUNT INSTAGRAM: </w:t>
            </w:r>
          </w:p>
        </w:tc>
      </w:tr>
      <w:tr w:rsidR="007D1739" w:rsidRPr="007F1FB3" w14:paraId="73A3827D" w14:textId="77777777" w:rsidTr="007D2FBB">
        <w:tc>
          <w:tcPr>
            <w:tcW w:w="9628" w:type="dxa"/>
          </w:tcPr>
          <w:p w14:paraId="6196DCDA"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FACEBOOK:</w:t>
            </w:r>
          </w:p>
        </w:tc>
      </w:tr>
    </w:tbl>
    <w:p w14:paraId="62D1F9CF" w14:textId="77777777" w:rsidR="007D1739" w:rsidRPr="007F1FB3" w:rsidRDefault="007D1739" w:rsidP="007D1739">
      <w:pPr>
        <w:rPr>
          <w:rFonts w:ascii="IBM Plex Sans" w:eastAsia="Lora" w:hAnsi="IBM Plex Sans" w:cs="Lora"/>
        </w:rPr>
      </w:pPr>
    </w:p>
    <w:p w14:paraId="2C69528B" w14:textId="3A401C03" w:rsidR="007D1739" w:rsidRPr="007F1FB3" w:rsidRDefault="007D1739" w:rsidP="007D1739">
      <w:pPr>
        <w:rPr>
          <w:rFonts w:ascii="IBM Plex Sans" w:eastAsia="Lora" w:hAnsi="IBM Plex Sans" w:cs="Lora"/>
          <w:i/>
          <w:iCs/>
        </w:rPr>
      </w:pPr>
      <w:r w:rsidRPr="007F1FB3">
        <w:rPr>
          <w:rFonts w:ascii="IBM Plex Sans" w:eastAsia="Lora" w:hAnsi="IBM Plex Sans" w:cs="Lora"/>
          <w:i/>
          <w:iCs/>
        </w:rPr>
        <w:t xml:space="preserve">Si ricorda che per completare la procedura di partecipazione è necessario inviare alla mail </w:t>
      </w:r>
      <w:hyperlink r:id="rId14" w:history="1">
        <w:r w:rsidRPr="007F1FB3">
          <w:rPr>
            <w:rStyle w:val="Hyperlink"/>
            <w:rFonts w:ascii="IBM Plex Sans" w:eastAsia="Lora" w:hAnsi="IBM Plex Sans" w:cs="Lora"/>
          </w:rPr>
          <w:t>manifesti.pugliativorrei@</w:t>
        </w:r>
        <w:bookmarkStart w:id="0" w:name="_GoBack"/>
        <w:bookmarkEnd w:id="0"/>
        <w:r w:rsidRPr="007F1FB3">
          <w:rPr>
            <w:rStyle w:val="Hyperlink"/>
            <w:rFonts w:ascii="IBM Plex Sans" w:eastAsia="Lora" w:hAnsi="IBM Plex Sans" w:cs="Lora"/>
          </w:rPr>
          <w:t>a</w:t>
        </w:r>
        <w:r w:rsidRPr="007F1FB3">
          <w:rPr>
            <w:rStyle w:val="Hyperlink"/>
            <w:rFonts w:ascii="IBM Plex Sans" w:eastAsia="Lora" w:hAnsi="IBM Plex Sans" w:cs="Lora"/>
          </w:rPr>
          <w:t>rti.puglia.it</w:t>
        </w:r>
      </w:hyperlink>
      <w:r w:rsidRPr="007F1FB3">
        <w:rPr>
          <w:rFonts w:ascii="IBM Plex Sans" w:eastAsia="Lora" w:hAnsi="IBM Plex Sans" w:cs="Lora"/>
          <w:i/>
          <w:iCs/>
        </w:rPr>
        <w:t xml:space="preserve"> il presente </w:t>
      </w:r>
      <w:proofErr w:type="spellStart"/>
      <w:r w:rsidRPr="007F1FB3">
        <w:rPr>
          <w:rFonts w:ascii="IBM Plex Sans" w:eastAsia="Lora" w:hAnsi="IBM Plex Sans" w:cs="Lora"/>
          <w:i/>
          <w:iCs/>
        </w:rPr>
        <w:t>form</w:t>
      </w:r>
      <w:proofErr w:type="spellEnd"/>
      <w:r w:rsidRPr="007F1FB3">
        <w:rPr>
          <w:rFonts w:ascii="IBM Plex Sans" w:eastAsia="Lora" w:hAnsi="IBM Plex Sans" w:cs="Lora"/>
          <w:i/>
          <w:iCs/>
        </w:rPr>
        <w:t xml:space="preserve"> compilato, unitamente a una fotocopia del documento di identità e a un’autocertificazione per il possesso dei requisiti soggettivi, entro le ore 12:00 del 10 novembre 2021.</w:t>
      </w:r>
    </w:p>
    <w:p w14:paraId="5F9057E4" w14:textId="77777777" w:rsidR="007D1739" w:rsidRPr="007F1FB3" w:rsidRDefault="007D1739" w:rsidP="007D1739">
      <w:pPr>
        <w:rPr>
          <w:rFonts w:ascii="IBM Plex Sans" w:eastAsia="Lora" w:hAnsi="IBM Plex Sans" w:cs="Lora"/>
          <w:i/>
          <w:iCs/>
        </w:rPr>
      </w:pPr>
    </w:p>
    <w:p w14:paraId="782B6BBD" w14:textId="77777777" w:rsidR="007D1739" w:rsidRPr="007F1FB3" w:rsidRDefault="007D1739" w:rsidP="007D1739">
      <w:pPr>
        <w:rPr>
          <w:rFonts w:ascii="IBM Plex Sans" w:eastAsia="Lora" w:hAnsi="IBM Plex Sans" w:cs="Lora"/>
        </w:rPr>
      </w:pPr>
      <w:r w:rsidRPr="007F1FB3">
        <w:rPr>
          <w:rFonts w:ascii="IBM Plex Sans" w:eastAsia="Lora" w:hAnsi="IBM Plex Sans" w:cs="Lora"/>
        </w:rPr>
        <w:t>Data:</w:t>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p>
    <w:p w14:paraId="34D11D7C" w14:textId="487F6D8A" w:rsidR="007D1739" w:rsidRPr="007F1FB3" w:rsidRDefault="007D1739" w:rsidP="007D1739">
      <w:pPr>
        <w:ind w:left="6372"/>
        <w:rPr>
          <w:rFonts w:ascii="IBM Plex Sans" w:eastAsia="Lora" w:hAnsi="IBM Plex Sans" w:cs="Lora"/>
        </w:rPr>
      </w:pPr>
      <w:r w:rsidRPr="007F1FB3">
        <w:rPr>
          <w:rFonts w:ascii="IBM Plex Sans" w:eastAsia="Lora" w:hAnsi="IBM Plex Sans" w:cs="Lora"/>
        </w:rPr>
        <w:t xml:space="preserve">       firma</w:t>
      </w:r>
    </w:p>
    <w:p w14:paraId="00000049" w14:textId="4148DD96" w:rsidR="007003D9" w:rsidRPr="007F1FB3" w:rsidRDefault="007D1739" w:rsidP="007D1739">
      <w:pPr>
        <w:rPr>
          <w:rFonts w:ascii="IBM Plex Sans" w:eastAsia="Lora" w:hAnsi="IBM Plex Sans" w:cs="Lora"/>
          <w:i/>
          <w:iCs/>
        </w:rPr>
      </w:pP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p>
    <w:sectPr w:rsidR="007003D9" w:rsidRPr="007F1FB3" w:rsidSect="00175051">
      <w:headerReference w:type="default" r:id="rId15"/>
      <w:footerReference w:type="default" r:id="rId16"/>
      <w:pgSz w:w="11909" w:h="16834"/>
      <w:pgMar w:top="1779"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98CE9" w14:textId="77777777" w:rsidR="005C62AC" w:rsidRDefault="005C62AC">
      <w:pPr>
        <w:spacing w:line="240" w:lineRule="auto"/>
      </w:pPr>
      <w:r>
        <w:separator/>
      </w:r>
    </w:p>
    <w:p w14:paraId="603F7B05" w14:textId="77777777" w:rsidR="005C62AC" w:rsidRDefault="005C62AC"/>
  </w:endnote>
  <w:endnote w:type="continuationSeparator" w:id="0">
    <w:p w14:paraId="284248E7" w14:textId="77777777" w:rsidR="005C62AC" w:rsidRDefault="005C62AC">
      <w:pPr>
        <w:spacing w:line="240" w:lineRule="auto"/>
      </w:pPr>
      <w:r>
        <w:continuationSeparator/>
      </w:r>
    </w:p>
    <w:p w14:paraId="11F398B8" w14:textId="77777777" w:rsidR="005C62AC" w:rsidRDefault="005C6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ora">
    <w:altName w:val="Lora"/>
    <w:panose1 w:val="02000503000000020004"/>
    <w:charset w:val="00"/>
    <w:family w:val="auto"/>
    <w:pitch w:val="variable"/>
    <w:sig w:usb0="A00002F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BM Plex Mono Light">
    <w:panose1 w:val="020B0409050203000203"/>
    <w:charset w:val="4D"/>
    <w:family w:val="modern"/>
    <w:pitch w:val="fixed"/>
    <w:sig w:usb0="A000026F" w:usb1="5000207B" w:usb2="00000000" w:usb3="00000000" w:csb0="00000197" w:csb1="00000000"/>
  </w:font>
  <w:font w:name="IBM Plex Sans Light">
    <w:panose1 w:val="020B0403050203000203"/>
    <w:charset w:val="00"/>
    <w:family w:val="swiss"/>
    <w:pitch w:val="variable"/>
    <w:sig w:usb0="A00002EF" w:usb1="5000207B" w:usb2="00000000" w:usb3="00000000" w:csb0="0000019F" w:csb1="00000000"/>
  </w:font>
  <w:font w:name="IBM Plex Mono SemiBold">
    <w:panose1 w:val="020B0709050203000203"/>
    <w:charset w:val="4D"/>
    <w:family w:val="modern"/>
    <w:pitch w:val="fixed"/>
    <w:sig w:usb0="A000026F" w:usb1="5000207B" w:usb2="00000000" w:usb3="00000000" w:csb0="00000197" w:csb1="00000000"/>
  </w:font>
  <w:font w:name="IBM Plex Serif">
    <w:panose1 w:val="02060503050406000203"/>
    <w:charset w:val="4D"/>
    <w:family w:val="roman"/>
    <w:pitch w:val="variable"/>
    <w:sig w:usb0="A000026F" w:usb1="5000203B" w:usb2="00000000" w:usb3="00000000" w:csb0="00000197" w:csb1="00000000"/>
  </w:font>
  <w:font w:name="IBM Plex Sans SemiBold">
    <w:panose1 w:val="020B0703050203000203"/>
    <w:charset w:val="00"/>
    <w:family w:val="swiss"/>
    <w:pitch w:val="variable"/>
    <w:sig w:usb0="A00002EF" w:usb1="5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arlow">
    <w:panose1 w:val="00000500000000000000"/>
    <w:charset w:val="4D"/>
    <w:family w:val="auto"/>
    <w:pitch w:val="variable"/>
    <w:sig w:usb0="20000007" w:usb1="00000000" w:usb2="00000000" w:usb3="00000000" w:csb0="00000193" w:csb1="00000000"/>
  </w:font>
  <w:font w:name="IBM Plex Sans">
    <w:panose1 w:val="020B0503050203000203"/>
    <w:charset w:val="00"/>
    <w:family w:val="swiss"/>
    <w:pitch w:val="variable"/>
    <w:sig w:usb0="A00002EF" w:usb1="5000207B" w:usb2="00000000" w:usb3="00000000" w:csb0="0000019F" w:csb1="00000000"/>
  </w:font>
  <w:font w:name="IBM Plex Sans Condensed">
    <w:panose1 w:val="020B0506050203000203"/>
    <w:charset w:val="4D"/>
    <w:family w:val="swiss"/>
    <w:pitch w:val="variable"/>
    <w:sig w:usb0="A000006F" w:usb1="5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502347"/>
      <w:docPartObj>
        <w:docPartGallery w:val="Page Numbers (Bottom of Page)"/>
        <w:docPartUnique/>
      </w:docPartObj>
    </w:sdtPr>
    <w:sdtEndPr/>
    <w:sdtContent>
      <w:p w14:paraId="33EE7B26" w14:textId="3752107D" w:rsidR="00803B4C" w:rsidRDefault="00741E35" w:rsidP="00803B4C">
        <w:pPr>
          <w:pStyle w:val="Footer"/>
          <w:jc w:val="center"/>
        </w:pPr>
        <w:r w:rsidRPr="00175051">
          <w:rPr>
            <w:rFonts w:ascii="IBM Plex Sans" w:hAnsi="IBM Plex Sans"/>
            <w:noProof/>
          </w:rPr>
          <w:drawing>
            <wp:anchor distT="0" distB="0" distL="114300" distR="114300" simplePos="0" relativeHeight="251658240" behindDoc="1" locked="0" layoutInCell="1" allowOverlap="1" wp14:anchorId="52BB0F59" wp14:editId="426CC769">
              <wp:simplePos x="0" y="0"/>
              <wp:positionH relativeFrom="column">
                <wp:posOffset>4094922</wp:posOffset>
              </wp:positionH>
              <wp:positionV relativeFrom="paragraph">
                <wp:posOffset>-204332</wp:posOffset>
              </wp:positionV>
              <wp:extent cx="2531312" cy="7143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V_letterhead_bottom.png"/>
                      <pic:cNvPicPr/>
                    </pic:nvPicPr>
                    <pic:blipFill rotWithShape="1">
                      <a:blip r:embed="rId1">
                        <a:extLst>
                          <a:ext uri="{28A0092B-C50C-407E-A947-70E740481C1C}">
                            <a14:useLocalDpi xmlns:a14="http://schemas.microsoft.com/office/drawing/2010/main" val="0"/>
                          </a:ext>
                        </a:extLst>
                      </a:blip>
                      <a:srcRect l="66642"/>
                      <a:stretch/>
                    </pic:blipFill>
                    <pic:spPr bwMode="auto">
                      <a:xfrm>
                        <a:off x="0" y="0"/>
                        <a:ext cx="2630212" cy="7422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3B4C" w:rsidRPr="00175051">
          <w:rPr>
            <w:rFonts w:ascii="IBM Plex Sans" w:hAnsi="IBM Plex Sans"/>
          </w:rPr>
          <w:fldChar w:fldCharType="begin"/>
        </w:r>
        <w:r w:rsidR="00803B4C" w:rsidRPr="00175051">
          <w:rPr>
            <w:rFonts w:ascii="IBM Plex Sans" w:hAnsi="IBM Plex Sans"/>
          </w:rPr>
          <w:instrText>PAGE   \* MERGEFORMAT</w:instrText>
        </w:r>
        <w:r w:rsidR="00803B4C" w:rsidRPr="00175051">
          <w:rPr>
            <w:rFonts w:ascii="IBM Plex Sans" w:hAnsi="IBM Plex Sans"/>
          </w:rPr>
          <w:fldChar w:fldCharType="separate"/>
        </w:r>
        <w:r w:rsidR="00803B4C" w:rsidRPr="00175051">
          <w:rPr>
            <w:rFonts w:ascii="IBM Plex Sans" w:hAnsi="IBM Plex Sans"/>
            <w:lang w:val="it-IT"/>
          </w:rPr>
          <w:t>2</w:t>
        </w:r>
        <w:r w:rsidR="00803B4C" w:rsidRPr="00175051">
          <w:rPr>
            <w:rFonts w:ascii="IBM Plex Sans" w:hAnsi="IBM Plex Sans"/>
          </w:rPr>
          <w:fldChar w:fldCharType="end"/>
        </w:r>
      </w:p>
    </w:sdtContent>
  </w:sdt>
  <w:p w14:paraId="0000004A" w14:textId="05F07F69" w:rsidR="007003D9" w:rsidRDefault="007003D9"/>
  <w:p w14:paraId="4B57E2C7" w14:textId="56813EC6" w:rsidR="0054333F" w:rsidRDefault="005433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89B03" w14:textId="77777777" w:rsidR="005C62AC" w:rsidRDefault="005C62AC">
      <w:pPr>
        <w:spacing w:line="240" w:lineRule="auto"/>
      </w:pPr>
      <w:r>
        <w:separator/>
      </w:r>
    </w:p>
    <w:p w14:paraId="46FF9855" w14:textId="77777777" w:rsidR="005C62AC" w:rsidRDefault="005C62AC"/>
  </w:footnote>
  <w:footnote w:type="continuationSeparator" w:id="0">
    <w:p w14:paraId="1A02D5FE" w14:textId="77777777" w:rsidR="005C62AC" w:rsidRDefault="005C62AC">
      <w:pPr>
        <w:spacing w:line="240" w:lineRule="auto"/>
      </w:pPr>
      <w:r>
        <w:continuationSeparator/>
      </w:r>
    </w:p>
    <w:p w14:paraId="79D82D83" w14:textId="77777777" w:rsidR="005C62AC" w:rsidRDefault="005C62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B09B" w14:textId="41FEA9C7" w:rsidR="00175051" w:rsidRDefault="00175051" w:rsidP="00175051">
    <w:pPr>
      <w:pStyle w:val="Header"/>
      <w:ind w:left="-1440" w:right="-894"/>
      <w:jc w:val="right"/>
      <w:rPr>
        <w:rFonts w:ascii="IBM Plex Sans Condensed" w:hAnsi="IBM Plex Sans Condensed"/>
        <w:i/>
        <w:sz w:val="14"/>
        <w:szCs w:val="14"/>
      </w:rPr>
    </w:pPr>
    <w:r>
      <w:rPr>
        <w:noProof/>
      </w:rPr>
      <w:drawing>
        <wp:anchor distT="0" distB="0" distL="114300" distR="114300" simplePos="0" relativeHeight="251659264" behindDoc="1" locked="0" layoutInCell="1" allowOverlap="1" wp14:anchorId="39E3532E" wp14:editId="0474C60D">
          <wp:simplePos x="0" y="0"/>
          <wp:positionH relativeFrom="column">
            <wp:posOffset>-914400</wp:posOffset>
          </wp:positionH>
          <wp:positionV relativeFrom="paragraph">
            <wp:posOffset>7537</wp:posOffset>
          </wp:positionV>
          <wp:extent cx="7614285" cy="1113155"/>
          <wp:effectExtent l="0" t="0" r="571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V_letterhead_top.png"/>
                  <pic:cNvPicPr/>
                </pic:nvPicPr>
                <pic:blipFill>
                  <a:blip r:embed="rId1">
                    <a:extLst>
                      <a:ext uri="{28A0092B-C50C-407E-A947-70E740481C1C}">
                        <a14:useLocalDpi xmlns:a14="http://schemas.microsoft.com/office/drawing/2010/main" val="0"/>
                      </a:ext>
                    </a:extLst>
                  </a:blip>
                  <a:stretch>
                    <a:fillRect/>
                  </a:stretch>
                </pic:blipFill>
                <pic:spPr>
                  <a:xfrm>
                    <a:off x="0" y="0"/>
                    <a:ext cx="7614285" cy="1113155"/>
                  </a:xfrm>
                  <a:prstGeom prst="rect">
                    <a:avLst/>
                  </a:prstGeom>
                </pic:spPr>
              </pic:pic>
            </a:graphicData>
          </a:graphic>
          <wp14:sizeRelH relativeFrom="page">
            <wp14:pctWidth>0</wp14:pctWidth>
          </wp14:sizeRelH>
          <wp14:sizeRelV relativeFrom="page">
            <wp14:pctHeight>0</wp14:pctHeight>
          </wp14:sizeRelV>
        </wp:anchor>
      </w:drawing>
    </w:r>
  </w:p>
  <w:p w14:paraId="30B494F7" w14:textId="77777777" w:rsidR="00175051" w:rsidRDefault="00175051" w:rsidP="00175051">
    <w:pPr>
      <w:pStyle w:val="Header"/>
      <w:ind w:left="-1440" w:right="-894"/>
      <w:jc w:val="right"/>
      <w:rPr>
        <w:rFonts w:ascii="IBM Plex Sans Condensed" w:hAnsi="IBM Plex Sans Condensed"/>
        <w:i/>
        <w:sz w:val="14"/>
        <w:szCs w:val="14"/>
      </w:rPr>
    </w:pPr>
  </w:p>
  <w:p w14:paraId="19BA5D9E" w14:textId="5F05886C" w:rsidR="00741E35" w:rsidRDefault="00175051" w:rsidP="00175051">
    <w:pPr>
      <w:pStyle w:val="Header"/>
      <w:ind w:left="-1440" w:right="-894"/>
      <w:jc w:val="right"/>
    </w:pPr>
    <w:r w:rsidRPr="00175051">
      <w:rPr>
        <w:rFonts w:ascii="IBM Plex Sans Condensed" w:hAnsi="IBM Plex Sans Condensed"/>
        <w:i/>
        <w:sz w:val="14"/>
        <w:szCs w:val="14"/>
      </w:rPr>
      <w:t>Open call</w:t>
    </w:r>
    <w:r>
      <w:rPr>
        <w:rFonts w:ascii="IBM Plex Sans Condensed" w:hAnsi="IBM Plex Sans Condensed"/>
        <w:i/>
        <w:sz w:val="14"/>
        <w:szCs w:val="14"/>
      </w:rPr>
      <w:t>:</w:t>
    </w:r>
    <w:r w:rsidRPr="00175051">
      <w:rPr>
        <w:rFonts w:ascii="IBM Plex Sans Condensed" w:hAnsi="IBM Plex Sans Condensed"/>
        <w:i/>
        <w:sz w:val="14"/>
        <w:szCs w:val="14"/>
      </w:rPr>
      <w:t xml:space="preserve"> Puglia ti Vorrei – Manifesti per il Futuro</w:t>
    </w:r>
    <w:r>
      <w:rPr>
        <w:rFonts w:ascii="IBM Plex Sans Condensed" w:hAnsi="IBM Plex Sans Condensed"/>
        <w:i/>
        <w:sz w:val="14"/>
        <w:szCs w:val="14"/>
      </w:rPr>
      <w:t xml:space="preserve"> – Regolamento e Form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C23F5"/>
    <w:multiLevelType w:val="hybridMultilevel"/>
    <w:tmpl w:val="5A944258"/>
    <w:lvl w:ilvl="0" w:tplc="8E3ABF9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E8746D1"/>
    <w:multiLevelType w:val="hybridMultilevel"/>
    <w:tmpl w:val="76B81318"/>
    <w:lvl w:ilvl="0" w:tplc="D46483D8">
      <w:numFmt w:val="bullet"/>
      <w:lvlText w:val="·"/>
      <w:lvlJc w:val="left"/>
      <w:pPr>
        <w:ind w:left="1080" w:hanging="360"/>
      </w:pPr>
      <w:rPr>
        <w:rFonts w:ascii="Lora" w:eastAsia="Lora" w:hAnsi="Lora" w:cs="Lora"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B946DA2"/>
    <w:multiLevelType w:val="hybridMultilevel"/>
    <w:tmpl w:val="697880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AD342B1"/>
    <w:multiLevelType w:val="hybridMultilevel"/>
    <w:tmpl w:val="4926B198"/>
    <w:lvl w:ilvl="0" w:tplc="1A92BBAC">
      <w:start w:val="1"/>
      <w:numFmt w:val="decimal"/>
      <w:lvlText w:val="%1."/>
      <w:lvlJc w:val="left"/>
      <w:pPr>
        <w:ind w:left="7023"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D9"/>
    <w:rsid w:val="000656AD"/>
    <w:rsid w:val="00175051"/>
    <w:rsid w:val="00175285"/>
    <w:rsid w:val="002C0B59"/>
    <w:rsid w:val="002E1C43"/>
    <w:rsid w:val="003A0EC9"/>
    <w:rsid w:val="003D1640"/>
    <w:rsid w:val="0054333F"/>
    <w:rsid w:val="005C62AC"/>
    <w:rsid w:val="005E71EB"/>
    <w:rsid w:val="007003D9"/>
    <w:rsid w:val="00741E35"/>
    <w:rsid w:val="00747918"/>
    <w:rsid w:val="007A00E3"/>
    <w:rsid w:val="007D1739"/>
    <w:rsid w:val="007F1FB3"/>
    <w:rsid w:val="00803B4C"/>
    <w:rsid w:val="0082251F"/>
    <w:rsid w:val="008C5005"/>
    <w:rsid w:val="009236C2"/>
    <w:rsid w:val="009A3F0A"/>
    <w:rsid w:val="00A42E5F"/>
    <w:rsid w:val="00A85F39"/>
    <w:rsid w:val="00BE24C5"/>
    <w:rsid w:val="00D14870"/>
    <w:rsid w:val="00D17B78"/>
    <w:rsid w:val="00D56A04"/>
    <w:rsid w:val="00EF2EF3"/>
    <w:rsid w:val="00FB7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E6DD1"/>
  <w15:docId w15:val="{765F1EB7-2D19-4539-AFED-63C63A15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D14870"/>
    <w:pPr>
      <w:spacing w:line="240" w:lineRule="auto"/>
    </w:pPr>
  </w:style>
  <w:style w:type="paragraph" w:styleId="ListParagraph">
    <w:name w:val="List Paragraph"/>
    <w:basedOn w:val="Normal"/>
    <w:uiPriority w:val="34"/>
    <w:qFormat/>
    <w:rsid w:val="002E1C43"/>
    <w:pPr>
      <w:ind w:left="720"/>
      <w:contextualSpacing/>
    </w:pPr>
  </w:style>
  <w:style w:type="character" w:styleId="Hyperlink">
    <w:name w:val="Hyperlink"/>
    <w:basedOn w:val="DefaultParagraphFont"/>
    <w:uiPriority w:val="99"/>
    <w:unhideWhenUsed/>
    <w:rsid w:val="009A3F0A"/>
    <w:rPr>
      <w:color w:val="0000FF" w:themeColor="hyperlink"/>
      <w:u w:val="single"/>
    </w:rPr>
  </w:style>
  <w:style w:type="character" w:styleId="UnresolvedMention">
    <w:name w:val="Unresolved Mention"/>
    <w:basedOn w:val="DefaultParagraphFont"/>
    <w:uiPriority w:val="99"/>
    <w:semiHidden/>
    <w:unhideWhenUsed/>
    <w:rsid w:val="009A3F0A"/>
    <w:rPr>
      <w:color w:val="605E5C"/>
      <w:shd w:val="clear" w:color="auto" w:fill="E1DFDD"/>
    </w:rPr>
  </w:style>
  <w:style w:type="paragraph" w:styleId="Header">
    <w:name w:val="header"/>
    <w:basedOn w:val="Normal"/>
    <w:link w:val="HeaderChar"/>
    <w:uiPriority w:val="99"/>
    <w:unhideWhenUsed/>
    <w:rsid w:val="00803B4C"/>
    <w:pPr>
      <w:tabs>
        <w:tab w:val="center" w:pos="4819"/>
        <w:tab w:val="right" w:pos="9638"/>
      </w:tabs>
      <w:spacing w:line="240" w:lineRule="auto"/>
    </w:pPr>
  </w:style>
  <w:style w:type="character" w:customStyle="1" w:styleId="HeaderChar">
    <w:name w:val="Header Char"/>
    <w:basedOn w:val="DefaultParagraphFont"/>
    <w:link w:val="Header"/>
    <w:uiPriority w:val="99"/>
    <w:rsid w:val="00803B4C"/>
  </w:style>
  <w:style w:type="paragraph" w:styleId="Footer">
    <w:name w:val="footer"/>
    <w:basedOn w:val="Normal"/>
    <w:link w:val="FooterChar"/>
    <w:uiPriority w:val="99"/>
    <w:unhideWhenUsed/>
    <w:rsid w:val="00803B4C"/>
    <w:pPr>
      <w:tabs>
        <w:tab w:val="center" w:pos="4819"/>
        <w:tab w:val="right" w:pos="9638"/>
      </w:tabs>
      <w:spacing w:line="240" w:lineRule="auto"/>
    </w:pPr>
  </w:style>
  <w:style w:type="character" w:customStyle="1" w:styleId="FooterChar">
    <w:name w:val="Footer Char"/>
    <w:basedOn w:val="DefaultParagraphFont"/>
    <w:link w:val="Footer"/>
    <w:uiPriority w:val="99"/>
    <w:rsid w:val="00803B4C"/>
  </w:style>
  <w:style w:type="table" w:styleId="TableGrid">
    <w:name w:val="Table Grid"/>
    <w:basedOn w:val="TableNormal"/>
    <w:uiPriority w:val="39"/>
    <w:rsid w:val="007D1739"/>
    <w:pPr>
      <w:spacing w:line="240" w:lineRule="auto"/>
    </w:pPr>
    <w:rPr>
      <w:rFonts w:asciiTheme="minorHAnsi" w:eastAsiaTheme="minorHAnsi" w:hAnsiTheme="minorHAnsi" w:cstheme="minorBid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0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ifesti.pugliativorrei@arti.puglia.it?subject=PTV%20-%20OPEN%20CALL%20-%20Manifesti%20per%20il%20futu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puglia.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rti.puglia.it/" TargetMode="External"/><Relationship Id="rId4" Type="http://schemas.openxmlformats.org/officeDocument/2006/relationships/settings" Target="settings.xml"/><Relationship Id="rId9" Type="http://schemas.openxmlformats.org/officeDocument/2006/relationships/hyperlink" Target="mailto:manifesti.pugliativorrei@arti.puglia.it?subject=PTV%20-%20OPEN%20CALL%20-%20Manifesti%20per%20il%20futuro" TargetMode="External"/><Relationship Id="rId14" Type="http://schemas.openxmlformats.org/officeDocument/2006/relationships/hyperlink" Target="mailto:manifesti.pugliativorrei@arti.puglia.it?subject=PTV%20-%20OPEN%20CALL%20-%20Manifesti%20per%20il%20futu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5207-D13C-B941-83E7-8D9A8173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1615</Words>
  <Characters>9212</Characters>
  <Application>Microsoft Office Word</Application>
  <DocSecurity>0</DocSecurity>
  <Lines>76</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cp:lastPrinted>2021-09-15T13:57:00Z</cp:lastPrinted>
  <dcterms:created xsi:type="dcterms:W3CDTF">2021-09-15T13:55:00Z</dcterms:created>
  <dcterms:modified xsi:type="dcterms:W3CDTF">2021-09-20T15:15:00Z</dcterms:modified>
</cp:coreProperties>
</file>