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58" w:rsidRPr="00F30E55" w:rsidRDefault="006D3758" w:rsidP="00F30E55">
      <w:pPr>
        <w:pStyle w:val="NormaleWeb"/>
        <w:spacing w:before="0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Mo</w:t>
      </w:r>
      <w:bookmarkStart w:id="0" w:name="_GoBack"/>
      <w:bookmarkEnd w:id="0"/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 xml:space="preserve">dello </w:t>
      </w:r>
      <w:proofErr w:type="spellStart"/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Pantouflage</w:t>
      </w:r>
      <w:proofErr w:type="spellEnd"/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 </w:t>
      </w:r>
    </w:p>
    <w:p w:rsidR="00F30E55" w:rsidRDefault="00F30E55" w:rsidP="00F30E55">
      <w:pPr>
        <w:pStyle w:val="NormaleWeb"/>
        <w:spacing w:before="0" w:beforeAutospacing="0" w:after="0" w:afterAutospacing="0"/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:rsidR="00F30E55" w:rsidRDefault="00F30E55" w:rsidP="00F30E55">
      <w:pPr>
        <w:pStyle w:val="NormaleWeb"/>
        <w:spacing w:before="0" w:beforeAutospacing="0" w:after="0" w:afterAutospacing="0"/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:rsidR="006D3758" w:rsidRPr="00F30E55" w:rsidRDefault="006D3758" w:rsidP="00F30E55">
      <w:pPr>
        <w:pStyle w:val="NormaleWeb"/>
        <w:spacing w:before="0" w:beforeAutospacing="0" w:after="0" w:afterAutospacing="0"/>
        <w:jc w:val="center"/>
        <w:rPr>
          <w:rFonts w:ascii="Calibri Light" w:hAnsi="Calibri Light" w:cs="Calibri Light"/>
          <w:b/>
          <w:sz w:val="22"/>
          <w:szCs w:val="22"/>
        </w:rPr>
      </w:pPr>
      <w:r w:rsidRPr="00F30E55">
        <w:rPr>
          <w:rFonts w:ascii="Calibri Light" w:hAnsi="Calibri Light" w:cs="Calibri Light"/>
          <w:b/>
          <w:bCs/>
          <w:color w:val="000000"/>
          <w:sz w:val="22"/>
          <w:szCs w:val="22"/>
        </w:rPr>
        <w:t>DICHIARAZIONESOSTITUTIVA</w:t>
      </w:r>
    </w:p>
    <w:p w:rsidR="006D3758" w:rsidRPr="00F30E55" w:rsidRDefault="006D3758" w:rsidP="00F30E55">
      <w:pPr>
        <w:pStyle w:val="NormaleWeb"/>
        <w:spacing w:before="0" w:beforeAutospacing="0" w:after="0" w:afterAutospacing="0"/>
        <w:jc w:val="center"/>
        <w:rPr>
          <w:rFonts w:ascii="Calibri Light" w:hAnsi="Calibri Light" w:cs="Calibri Light"/>
          <w:b/>
          <w:sz w:val="22"/>
          <w:szCs w:val="22"/>
        </w:rPr>
      </w:pPr>
      <w:r w:rsidRPr="00F30E55">
        <w:rPr>
          <w:rFonts w:ascii="Calibri Light" w:hAnsi="Calibri Light" w:cs="Calibri Light"/>
          <w:b/>
          <w:bCs/>
          <w:color w:val="000000"/>
          <w:sz w:val="22"/>
          <w:szCs w:val="22"/>
        </w:rPr>
        <w:t>resa ai sensi degli art. 46 e 4</w:t>
      </w:r>
      <w:r w:rsidRPr="00F30E55"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  <w:t xml:space="preserve">7 </w:t>
      </w:r>
      <w:r w:rsidRPr="00F30E55">
        <w:rPr>
          <w:rFonts w:ascii="Calibri Light" w:hAnsi="Calibri Light" w:cs="Calibri Light"/>
          <w:b/>
          <w:bCs/>
          <w:color w:val="000000"/>
          <w:sz w:val="22"/>
          <w:szCs w:val="22"/>
        </w:rPr>
        <w:t>del D</w:t>
      </w:r>
      <w:r w:rsidRPr="00F30E55">
        <w:rPr>
          <w:rFonts w:ascii="Calibri Light" w:hAnsi="Calibri Light" w:cs="Calibri Light"/>
          <w:b/>
          <w:color w:val="000000"/>
          <w:sz w:val="22"/>
          <w:szCs w:val="22"/>
        </w:rPr>
        <w:t>.P.R. 44</w:t>
      </w:r>
      <w:r w:rsidRPr="00F30E55">
        <w:rPr>
          <w:rFonts w:ascii="Calibri Light" w:hAnsi="Calibri Light" w:cs="Calibri Light"/>
          <w:b/>
          <w:i/>
          <w:iCs/>
          <w:color w:val="000000"/>
          <w:sz w:val="22"/>
          <w:szCs w:val="22"/>
        </w:rPr>
        <w:t>5/2</w:t>
      </w:r>
      <w:r w:rsidRPr="00F30E55">
        <w:rPr>
          <w:rFonts w:ascii="Calibri Light" w:hAnsi="Calibri Light" w:cs="Calibri Light"/>
          <w:b/>
          <w:color w:val="000000"/>
          <w:sz w:val="22"/>
          <w:szCs w:val="22"/>
        </w:rPr>
        <w:t>000</w:t>
      </w:r>
    </w:p>
    <w:p w:rsidR="00F30E55" w:rsidRDefault="00F30E55" w:rsidP="00F30E55">
      <w:pPr>
        <w:pStyle w:val="NormaleWeb"/>
        <w:spacing w:before="248" w:beforeAutospacing="0" w:after="0" w:afterAutospacing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:rsidR="006D3758" w:rsidRPr="00F30E55" w:rsidRDefault="00F30E55" w:rsidP="00F30E55">
      <w:pPr>
        <w:pStyle w:val="NormaleWeb"/>
        <w:spacing w:before="248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Cs/>
          <w:color w:val="000000"/>
          <w:sz w:val="22"/>
          <w:szCs w:val="22"/>
        </w:rPr>
        <w:t xml:space="preserve">Il </w:t>
      </w:r>
      <w:r w:rsidR="006D3758" w:rsidRPr="00F30E55">
        <w:rPr>
          <w:rFonts w:ascii="Calibri Light" w:hAnsi="Calibri Light" w:cs="Calibri Light"/>
          <w:bCs/>
          <w:color w:val="000000"/>
          <w:sz w:val="22"/>
          <w:szCs w:val="22"/>
        </w:rPr>
        <w:t>sottoscritto</w:t>
      </w:r>
      <w:r w:rsidR="006D3758" w:rsidRPr="00F30E55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/</w:t>
      </w:r>
      <w:r w:rsidR="006D3758" w:rsidRPr="00F30E55">
        <w:rPr>
          <w:rFonts w:ascii="Calibri Light" w:hAnsi="Calibri Light" w:cs="Calibri Light"/>
          <w:bCs/>
          <w:color w:val="000000"/>
          <w:sz w:val="22"/>
          <w:szCs w:val="22"/>
        </w:rPr>
        <w:t>a_</w:t>
      </w:r>
      <w:r>
        <w:rPr>
          <w:rFonts w:ascii="Calibri Light" w:hAnsi="Calibri Light" w:cs="Calibri Light"/>
          <w:bCs/>
          <w:color w:val="000000"/>
          <w:sz w:val="22"/>
          <w:szCs w:val="22"/>
        </w:rPr>
        <w:t xml:space="preserve">__________________ </w:t>
      </w:r>
      <w:r w:rsidR="006D3758" w:rsidRPr="00F30E55">
        <w:rPr>
          <w:rFonts w:ascii="Calibri Light" w:hAnsi="Calibri Light" w:cs="Calibri Light"/>
          <w:bCs/>
          <w:color w:val="000000"/>
          <w:sz w:val="22"/>
          <w:szCs w:val="22"/>
        </w:rPr>
        <w:t>nato</w:t>
      </w:r>
      <w:r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/</w:t>
      </w:r>
      <w:r w:rsidRPr="00F30E55">
        <w:rPr>
          <w:rFonts w:ascii="Calibri Light" w:hAnsi="Calibri Light" w:cs="Calibri Light"/>
          <w:bCs/>
          <w:iCs/>
          <w:color w:val="000000"/>
          <w:sz w:val="22"/>
          <w:szCs w:val="22"/>
        </w:rPr>
        <w:t>a</w:t>
      </w:r>
      <w:r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 xml:space="preserve"> ___________________</w:t>
      </w:r>
      <w:r w:rsidR="006D3758" w:rsidRPr="00F30E55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 xml:space="preserve"> </w:t>
      </w:r>
      <w:r w:rsidR="006D3758" w:rsidRPr="00F30E55">
        <w:rPr>
          <w:rFonts w:ascii="Calibri Light" w:hAnsi="Calibri Light" w:cs="Calibri Light"/>
          <w:bCs/>
          <w:color w:val="000000"/>
          <w:sz w:val="22"/>
          <w:szCs w:val="22"/>
        </w:rPr>
        <w:t xml:space="preserve">in qualità di legale rappresentante della Ditta </w:t>
      </w:r>
      <w:r w:rsidR="006D3758" w:rsidRPr="00F30E55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/</w:t>
      </w:r>
      <w:r w:rsidR="006D3758" w:rsidRPr="00F30E55">
        <w:rPr>
          <w:rFonts w:ascii="Calibri Light" w:hAnsi="Calibri Light" w:cs="Calibri Light"/>
          <w:bCs/>
          <w:color w:val="000000"/>
          <w:sz w:val="22"/>
          <w:szCs w:val="22"/>
        </w:rPr>
        <w:t>Società</w:t>
      </w:r>
      <w:r w:rsidR="006D3758" w:rsidRPr="00F30E55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/</w:t>
      </w:r>
      <w:r w:rsidR="006D3758" w:rsidRPr="00F30E55">
        <w:rPr>
          <w:rFonts w:ascii="Calibri Light" w:hAnsi="Calibri Light" w:cs="Calibri Light"/>
          <w:bCs/>
          <w:color w:val="000000"/>
          <w:sz w:val="22"/>
          <w:szCs w:val="22"/>
        </w:rPr>
        <w:t>o altro </w:t>
      </w:r>
      <w:r>
        <w:rPr>
          <w:rFonts w:ascii="Calibri Light" w:hAnsi="Calibri Light" w:cs="Calibri Light"/>
          <w:bCs/>
          <w:color w:val="000000"/>
          <w:sz w:val="22"/>
          <w:szCs w:val="22"/>
        </w:rPr>
        <w:t>__________________________________________________________</w:t>
      </w:r>
    </w:p>
    <w:p w:rsidR="006D3758" w:rsidRPr="00F30E55" w:rsidRDefault="006D3758" w:rsidP="00F30E55">
      <w:pPr>
        <w:pStyle w:val="NormaleWeb"/>
        <w:spacing w:before="99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sotto la propria responsabilità e consapevole delle conseguenze penali previste dall'art. 76 del D.P.R. 4</w:t>
      </w:r>
      <w:r w:rsidRPr="00F30E55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4</w:t>
      </w: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5</w:t>
      </w:r>
      <w:r w:rsidRPr="00F30E55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/</w:t>
      </w: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2000 per le false attestazioni, </w:t>
      </w:r>
    </w:p>
    <w:p w:rsidR="006D3758" w:rsidRPr="00F30E55" w:rsidRDefault="006D3758" w:rsidP="00F30E55">
      <w:pPr>
        <w:pStyle w:val="NormaleWeb"/>
        <w:spacing w:before="263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 xml:space="preserve">preso atto di quanto specificato dall'Autorità nazionale Anticorruzione </w:t>
      </w:r>
      <w:r w:rsidRPr="00F30E55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(</w:t>
      </w: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 xml:space="preserve">ANAC) negli orientamenti </w:t>
      </w:r>
      <w:proofErr w:type="spellStart"/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nn</w:t>
      </w:r>
      <w:proofErr w:type="spellEnd"/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. da 1) a 4) del 2015, oltre che nei pareri sulla normativa del 4 e del 18 febbraio 2015, nonché del 21 ottobre 2015 </w:t>
      </w:r>
    </w:p>
    <w:p w:rsidR="006D3758" w:rsidRPr="00F30E55" w:rsidRDefault="006D3758" w:rsidP="00F30E55">
      <w:pPr>
        <w:pStyle w:val="NormaleWeb"/>
        <w:spacing w:before="283" w:beforeAutospacing="0" w:after="0" w:afterAutospacing="0"/>
        <w:jc w:val="center"/>
        <w:rPr>
          <w:rFonts w:ascii="Calibri Light" w:hAnsi="Calibri Light" w:cs="Calibri Light"/>
          <w:b/>
          <w:sz w:val="22"/>
          <w:szCs w:val="22"/>
        </w:rPr>
      </w:pPr>
      <w:r w:rsidRPr="00F30E55">
        <w:rPr>
          <w:rFonts w:ascii="Calibri Light" w:hAnsi="Calibri Light" w:cs="Calibri Light"/>
          <w:b/>
          <w:bCs/>
          <w:color w:val="000000"/>
          <w:sz w:val="22"/>
          <w:szCs w:val="22"/>
        </w:rPr>
        <w:t>DICHIARA</w:t>
      </w:r>
    </w:p>
    <w:p w:rsidR="006D3758" w:rsidRPr="00F30E55" w:rsidRDefault="006D3758" w:rsidP="00F30E55">
      <w:pPr>
        <w:pStyle w:val="NormaleWeb"/>
        <w:spacing w:before="323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 xml:space="preserve">che, al fine dell'applicazione dell'art. 53 comma 16 ter del </w:t>
      </w:r>
      <w:proofErr w:type="spellStart"/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D.Lgs</w:t>
      </w:r>
      <w:proofErr w:type="spellEnd"/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 xml:space="preserve"> 165/2001, introdotto dalla Le</w:t>
      </w:r>
      <w:r w:rsidRPr="00F30E55">
        <w:rPr>
          <w:rFonts w:ascii="Calibri Light" w:hAnsi="Calibri Light" w:cs="Calibri Light"/>
          <w:bCs/>
          <w:color w:val="000000"/>
          <w:sz w:val="22"/>
          <w:szCs w:val="22"/>
          <w:u w:val="single"/>
        </w:rPr>
        <w:t>g</w:t>
      </w: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ge n. 190</w:t>
      </w:r>
      <w:r w:rsidRPr="00F30E55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/</w:t>
      </w: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 xml:space="preserve">2012 (attività successiva alla cessazione del rapporto di lavoro - </w:t>
      </w:r>
      <w:proofErr w:type="spellStart"/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pantouflage</w:t>
      </w:r>
      <w:proofErr w:type="spellEnd"/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 xml:space="preserve"> o revolving </w:t>
      </w:r>
      <w:proofErr w:type="spellStart"/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doors</w:t>
      </w:r>
      <w:proofErr w:type="spellEnd"/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 xml:space="preserve">), questa Ditta </w:t>
      </w:r>
      <w:r w:rsidRPr="00F30E55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/</w:t>
      </w: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Societ</w:t>
      </w:r>
      <w:r w:rsidRPr="00F30E55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 xml:space="preserve">à/o </w:t>
      </w: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altro non ha concluso contratti di lavoro subordinato o autonomo e, comunque, non ha attribuito incarichi ad ex dipendent</w:t>
      </w:r>
      <w:r w:rsidRPr="00F30E55">
        <w:rPr>
          <w:rFonts w:ascii="Calibri Light" w:hAnsi="Calibri Light" w:cs="Calibri Light"/>
          <w:color w:val="000000"/>
          <w:sz w:val="22"/>
          <w:szCs w:val="22"/>
        </w:rPr>
        <w:t>i dell'Amminis</w:t>
      </w: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 xml:space="preserve">trazione regionale, che hanno esercitato poteri autoritativi o negoziali per conto della Regione Puglia nei propri confronti, nel triennio successivo alla cessazione del rapporto </w:t>
      </w:r>
      <w:r w:rsidRPr="00F30E55">
        <w:rPr>
          <w:rFonts w:ascii="Calibri Light" w:hAnsi="Calibri Light" w:cs="Calibri Light"/>
          <w:color w:val="000000"/>
          <w:sz w:val="22"/>
          <w:szCs w:val="22"/>
        </w:rPr>
        <w:t>di lavoro con la Regione Puglia. </w:t>
      </w:r>
    </w:p>
    <w:p w:rsidR="006D3758" w:rsidRPr="00F30E55" w:rsidRDefault="006D3758" w:rsidP="00F30E55">
      <w:pPr>
        <w:pStyle w:val="NormaleWeb"/>
        <w:spacing w:before="790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Allega copia del seguente documento di identità </w:t>
      </w:r>
    </w:p>
    <w:p w:rsidR="006D3758" w:rsidRPr="00F30E55" w:rsidRDefault="006D3758" w:rsidP="00F30E55">
      <w:pPr>
        <w:pStyle w:val="NormaleWeb"/>
        <w:spacing w:before="1351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In fede </w:t>
      </w:r>
    </w:p>
    <w:p w:rsidR="00292C68" w:rsidRPr="00F30E55" w:rsidRDefault="00290E25" w:rsidP="00F30E55">
      <w:pPr>
        <w:jc w:val="both"/>
        <w:rPr>
          <w:rFonts w:ascii="Calibri Light" w:hAnsi="Calibri Light" w:cs="Calibri Light"/>
        </w:rPr>
      </w:pPr>
    </w:p>
    <w:sectPr w:rsidR="00292C68" w:rsidRPr="00F30E5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E25" w:rsidRDefault="00290E25" w:rsidP="00290E25">
      <w:pPr>
        <w:spacing w:after="0" w:line="240" w:lineRule="auto"/>
      </w:pPr>
      <w:r>
        <w:separator/>
      </w:r>
    </w:p>
  </w:endnote>
  <w:endnote w:type="continuationSeparator" w:id="0">
    <w:p w:rsidR="00290E25" w:rsidRDefault="00290E25" w:rsidP="00290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E25" w:rsidRDefault="00290E25" w:rsidP="00290E25">
      <w:pPr>
        <w:spacing w:after="0" w:line="240" w:lineRule="auto"/>
      </w:pPr>
      <w:r>
        <w:separator/>
      </w:r>
    </w:p>
  </w:footnote>
  <w:footnote w:type="continuationSeparator" w:id="0">
    <w:p w:rsidR="00290E25" w:rsidRDefault="00290E25" w:rsidP="00290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E25" w:rsidRDefault="00290E25">
    <w:pPr>
      <w:pStyle w:val="Intestazione"/>
    </w:pPr>
    <w:r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1" locked="0" layoutInCell="1" allowOverlap="1" wp14:anchorId="51C789D4" wp14:editId="6EFF6F8A">
          <wp:simplePos x="0" y="0"/>
          <wp:positionH relativeFrom="column">
            <wp:posOffset>-678180</wp:posOffset>
          </wp:positionH>
          <wp:positionV relativeFrom="paragraph">
            <wp:posOffset>-440055</wp:posOffset>
          </wp:positionV>
          <wp:extent cx="2089785" cy="1043940"/>
          <wp:effectExtent l="0" t="0" r="5715" b="3810"/>
          <wp:wrapNone/>
          <wp:docPr id="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8"/>
                  <a:stretch>
                    <a:fillRect/>
                  </a:stretch>
                </pic:blipFill>
                <pic:spPr bwMode="auto">
                  <a:xfrm>
                    <a:off x="0" y="0"/>
                    <a:ext cx="2089785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0E25" w:rsidRDefault="00290E25">
    <w:pPr>
      <w:pStyle w:val="Intestazione"/>
    </w:pPr>
  </w:p>
  <w:p w:rsidR="00290E25" w:rsidRDefault="00290E25">
    <w:pPr>
      <w:pStyle w:val="Intestazione"/>
    </w:pPr>
  </w:p>
  <w:p w:rsidR="00290E25" w:rsidRDefault="00290E2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58"/>
    <w:rsid w:val="00290E25"/>
    <w:rsid w:val="00340387"/>
    <w:rsid w:val="006D3758"/>
    <w:rsid w:val="00764D22"/>
    <w:rsid w:val="00D5041D"/>
    <w:rsid w:val="00F3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D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0E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0E25"/>
  </w:style>
  <w:style w:type="paragraph" w:styleId="Pidipagina">
    <w:name w:val="footer"/>
    <w:basedOn w:val="Normale"/>
    <w:link w:val="PidipaginaCarattere"/>
    <w:uiPriority w:val="99"/>
    <w:unhideWhenUsed/>
    <w:rsid w:val="00290E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0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D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0E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0E25"/>
  </w:style>
  <w:style w:type="paragraph" w:styleId="Pidipagina">
    <w:name w:val="footer"/>
    <w:basedOn w:val="Normale"/>
    <w:link w:val="PidipaginaCarattere"/>
    <w:uiPriority w:val="99"/>
    <w:unhideWhenUsed/>
    <w:rsid w:val="00290E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0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cassano anna</dc:creator>
  <cp:lastModifiedBy>Fiorentino Paolo Vito</cp:lastModifiedBy>
  <cp:revision>3</cp:revision>
  <dcterms:created xsi:type="dcterms:W3CDTF">2022-02-02T09:36:00Z</dcterms:created>
  <dcterms:modified xsi:type="dcterms:W3CDTF">2024-08-05T09:10:00Z</dcterms:modified>
</cp:coreProperties>
</file>