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DA244" w14:textId="77777777" w:rsidR="00EF2A39" w:rsidRDefault="00EF2A39">
      <w:bookmarkStart w:id="0" w:name="_GoBack"/>
      <w:bookmarkEnd w:id="0"/>
    </w:p>
    <w:p w14:paraId="74C71FAC" w14:textId="62D1A680" w:rsidR="00076B2B" w:rsidRDefault="004C15BB" w:rsidP="00EF2823">
      <w:pPr>
        <w:pStyle w:val="Titolo"/>
        <w:spacing w:line="72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F</w:t>
      </w:r>
    </w:p>
    <w:p w14:paraId="1125EA5F" w14:textId="1617068B" w:rsidR="001E2766" w:rsidRPr="001E2766" w:rsidRDefault="001E2766" w:rsidP="00076B2B">
      <w:pPr>
        <w:pStyle w:val="Titolo"/>
        <w:spacing w:line="72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2766">
        <w:rPr>
          <w:rFonts w:ascii="Times New Roman" w:hAnsi="Times New Roman" w:cs="Times New Roman"/>
          <w:b/>
          <w:bCs/>
          <w:sz w:val="36"/>
          <w:szCs w:val="36"/>
        </w:rPr>
        <w:t>Patto</w:t>
      </w:r>
      <w:r w:rsidRPr="001E2766">
        <w:rPr>
          <w:rFonts w:ascii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r w:rsidRPr="001E2766">
        <w:rPr>
          <w:rFonts w:ascii="Times New Roman" w:hAnsi="Times New Roman" w:cs="Times New Roman"/>
          <w:b/>
          <w:bCs/>
          <w:sz w:val="36"/>
          <w:szCs w:val="36"/>
        </w:rPr>
        <w:t>di</w:t>
      </w:r>
      <w:r w:rsidRPr="001E2766">
        <w:rPr>
          <w:rFonts w:ascii="Times New Roman" w:hAnsi="Times New Roman" w:cs="Times New Roman"/>
          <w:b/>
          <w:bCs/>
          <w:spacing w:val="-4"/>
          <w:sz w:val="36"/>
          <w:szCs w:val="36"/>
        </w:rPr>
        <w:t xml:space="preserve"> </w:t>
      </w:r>
      <w:r w:rsidRPr="001E2766">
        <w:rPr>
          <w:rFonts w:ascii="Times New Roman" w:hAnsi="Times New Roman" w:cs="Times New Roman"/>
          <w:b/>
          <w:bCs/>
          <w:sz w:val="36"/>
          <w:szCs w:val="36"/>
        </w:rPr>
        <w:t>Integrità</w:t>
      </w:r>
    </w:p>
    <w:p w14:paraId="12CC95FE" w14:textId="77777777" w:rsidR="001E2766" w:rsidRPr="001E2766" w:rsidRDefault="001E2766" w:rsidP="001E2766">
      <w:pPr>
        <w:tabs>
          <w:tab w:val="left" w:pos="1173"/>
          <w:tab w:val="left" w:pos="1614"/>
          <w:tab w:val="left" w:pos="8977"/>
        </w:tabs>
        <w:spacing w:before="3" w:line="362" w:lineRule="auto"/>
        <w:ind w:left="113" w:right="107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Relativo a……………………………………………………………………………………</w:t>
      </w:r>
    </w:p>
    <w:p w14:paraId="769CEA31" w14:textId="1C55633B" w:rsidR="001E2766" w:rsidRPr="001E2766" w:rsidRDefault="001E2766" w:rsidP="001E2766">
      <w:pPr>
        <w:tabs>
          <w:tab w:val="left" w:pos="1173"/>
          <w:tab w:val="left" w:pos="1614"/>
          <w:tab w:val="left" w:pos="8977"/>
        </w:tabs>
        <w:spacing w:before="3" w:line="362" w:lineRule="auto"/>
        <w:ind w:left="113" w:right="107"/>
        <w:rPr>
          <w:rFonts w:ascii="Times New Roman" w:hAnsi="Times New Roman" w:cs="Times New Roman"/>
          <w:i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(</w:t>
      </w:r>
      <w:r w:rsidRPr="001E2766">
        <w:rPr>
          <w:rFonts w:ascii="Times New Roman" w:hAnsi="Times New Roman" w:cs="Times New Roman"/>
          <w:i/>
          <w:sz w:val="24"/>
          <w:szCs w:val="24"/>
        </w:rPr>
        <w:t>indicare</w:t>
      </w:r>
      <w:r w:rsidRPr="001E2766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  <w:szCs w:val="24"/>
        </w:rPr>
        <w:t>oggetto</w:t>
      </w:r>
      <w:r w:rsidRPr="001E276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  <w:szCs w:val="24"/>
        </w:rPr>
        <w:t>della</w:t>
      </w:r>
      <w:r w:rsidRPr="001E276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  <w:szCs w:val="24"/>
        </w:rPr>
        <w:t>procedura)</w:t>
      </w:r>
    </w:p>
    <w:p w14:paraId="7CD15607" w14:textId="0B29A315" w:rsidR="001E2766" w:rsidRPr="001E2766" w:rsidRDefault="001E2766" w:rsidP="001E2766">
      <w:pPr>
        <w:pStyle w:val="Corpotesto"/>
        <w:spacing w:line="287" w:lineRule="exact"/>
        <w:ind w:left="113"/>
        <w:rPr>
          <w:rFonts w:ascii="Times New Roman" w:hAnsi="Times New Roman" w:cs="Times New Roman"/>
        </w:rPr>
      </w:pPr>
      <w:r w:rsidRPr="001E2766">
        <w:rPr>
          <w:rFonts w:ascii="Times New Roman" w:hAnsi="Times New Roman" w:cs="Times New Roman"/>
        </w:rPr>
        <w:t>CIG:…………………………………………………………………………………………</w:t>
      </w:r>
    </w:p>
    <w:p w14:paraId="7FDD6C82" w14:textId="48011889" w:rsidR="001E2766" w:rsidRPr="001E2766" w:rsidRDefault="001E2766" w:rsidP="001E2766">
      <w:pPr>
        <w:tabs>
          <w:tab w:val="left" w:pos="1115"/>
          <w:tab w:val="left" w:pos="1918"/>
          <w:tab w:val="left" w:pos="2254"/>
          <w:tab w:val="left" w:pos="3218"/>
          <w:tab w:val="left" w:pos="6733"/>
          <w:tab w:val="left" w:pos="9044"/>
        </w:tabs>
        <w:spacing w:before="148" w:line="357" w:lineRule="auto"/>
        <w:ind w:left="113" w:right="104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Regione</w:t>
      </w:r>
      <w:r w:rsidRPr="001E2766">
        <w:rPr>
          <w:rFonts w:ascii="Times New Roman" w:hAnsi="Times New Roman" w:cs="Times New Roman"/>
          <w:sz w:val="24"/>
          <w:szCs w:val="24"/>
        </w:rPr>
        <w:tab/>
        <w:t>Puglia</w:t>
      </w:r>
      <w:r w:rsidRPr="001E2766">
        <w:rPr>
          <w:rFonts w:ascii="Times New Roman" w:hAnsi="Times New Roman" w:cs="Times New Roman"/>
          <w:sz w:val="24"/>
          <w:szCs w:val="24"/>
        </w:rPr>
        <w:tab/>
        <w:t>–</w:t>
      </w:r>
      <w:r w:rsidRPr="001E2766">
        <w:rPr>
          <w:rFonts w:ascii="Times New Roman" w:hAnsi="Times New Roman" w:cs="Times New Roman"/>
          <w:sz w:val="24"/>
          <w:szCs w:val="24"/>
        </w:rPr>
        <w:tab/>
        <w:t>Sezione</w:t>
      </w:r>
      <w:r w:rsidRPr="001E2766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………………………………………………………..…..</w:t>
      </w:r>
    </w:p>
    <w:p w14:paraId="05DE510B" w14:textId="2AF856EA" w:rsidR="001E2766" w:rsidRPr="001E2766" w:rsidRDefault="001E2766" w:rsidP="001E2766">
      <w:pPr>
        <w:tabs>
          <w:tab w:val="left" w:pos="1115"/>
          <w:tab w:val="left" w:pos="1918"/>
          <w:tab w:val="left" w:pos="2254"/>
          <w:tab w:val="left" w:pos="3218"/>
          <w:tab w:val="left" w:pos="6733"/>
          <w:tab w:val="left" w:pos="9044"/>
        </w:tabs>
        <w:spacing w:before="148" w:line="357" w:lineRule="auto"/>
        <w:ind w:left="113" w:right="104"/>
        <w:rPr>
          <w:rFonts w:ascii="Times New Roman" w:hAnsi="Times New Roman" w:cs="Times New Roman"/>
          <w:i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C.F.……………………………………..,(</w:t>
      </w:r>
      <w:r w:rsidRPr="001E2766">
        <w:rPr>
          <w:rFonts w:ascii="Times New Roman" w:hAnsi="Times New Roman" w:cs="Times New Roman"/>
          <w:i/>
          <w:sz w:val="24"/>
          <w:szCs w:val="24"/>
        </w:rPr>
        <w:t xml:space="preserve">di </w:t>
      </w:r>
      <w:r w:rsidRPr="001E2766">
        <w:rPr>
          <w:rFonts w:ascii="Times New Roman" w:hAnsi="Times New Roman" w:cs="Times New Roman"/>
          <w:i/>
          <w:spacing w:val="-1"/>
          <w:sz w:val="24"/>
          <w:szCs w:val="24"/>
        </w:rPr>
        <w:t>seguito</w:t>
      </w:r>
      <w:r w:rsidRPr="001E2766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  </w:t>
      </w:r>
      <w:r w:rsidRPr="001E2766">
        <w:rPr>
          <w:rFonts w:ascii="Times New Roman" w:hAnsi="Times New Roman" w:cs="Times New Roman"/>
          <w:i/>
          <w:sz w:val="24"/>
          <w:szCs w:val="24"/>
        </w:rPr>
        <w:t>denominata</w:t>
      </w:r>
      <w:r w:rsidRPr="001E276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  <w:szCs w:val="24"/>
        </w:rPr>
        <w:t>Amministrazione)</w:t>
      </w:r>
    </w:p>
    <w:p w14:paraId="3CD7C845" w14:textId="77777777" w:rsidR="001E2766" w:rsidRPr="001E2766" w:rsidRDefault="001E2766" w:rsidP="001E2766">
      <w:pPr>
        <w:pStyle w:val="Titolo1"/>
        <w:spacing w:before="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E2766">
        <w:rPr>
          <w:rFonts w:ascii="Times New Roman" w:hAnsi="Times New Roman" w:cs="Times New Roman"/>
          <w:color w:val="auto"/>
          <w:sz w:val="24"/>
          <w:szCs w:val="24"/>
        </w:rPr>
        <w:t>e</w:t>
      </w:r>
    </w:p>
    <w:p w14:paraId="3D2ADE87" w14:textId="77777777" w:rsidR="001E2766" w:rsidRPr="001E2766" w:rsidRDefault="001E2766" w:rsidP="001E2766">
      <w:pPr>
        <w:pStyle w:val="Corpotesto"/>
        <w:rPr>
          <w:rFonts w:ascii="Times New Roman" w:hAnsi="Times New Roman" w:cs="Times New Roman"/>
          <w:b/>
        </w:rPr>
      </w:pPr>
    </w:p>
    <w:p w14:paraId="30A7A441" w14:textId="77777777" w:rsidR="001E2766" w:rsidRPr="001E2766" w:rsidRDefault="001E2766" w:rsidP="001E2766">
      <w:pPr>
        <w:pStyle w:val="Corpotesto"/>
        <w:rPr>
          <w:rFonts w:ascii="Times New Roman" w:hAnsi="Times New Roman" w:cs="Times New Roman"/>
          <w:b/>
        </w:rPr>
      </w:pPr>
    </w:p>
    <w:p w14:paraId="2A5528D5" w14:textId="642C171B" w:rsidR="001E2766" w:rsidRPr="001E2766" w:rsidRDefault="001E2766" w:rsidP="001E2766">
      <w:pPr>
        <w:tabs>
          <w:tab w:val="left" w:leader="dot" w:pos="5878"/>
        </w:tabs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 xml:space="preserve">L’Ente del Terzo Settore </w:t>
      </w:r>
      <w:r w:rsidRPr="001E2766">
        <w:rPr>
          <w:rFonts w:ascii="Times New Roman" w:hAnsi="Times New Roman" w:cs="Times New Roman"/>
          <w:sz w:val="24"/>
          <w:szCs w:val="24"/>
        </w:rPr>
        <w:tab/>
        <w:t>……..(</w:t>
      </w:r>
      <w:r w:rsidRPr="001E27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  <w:szCs w:val="24"/>
        </w:rPr>
        <w:t>di</w:t>
      </w:r>
      <w:r w:rsidRPr="001E276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  <w:szCs w:val="24"/>
        </w:rPr>
        <w:t>seguito</w:t>
      </w:r>
      <w:r w:rsidRPr="001E276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  <w:szCs w:val="24"/>
        </w:rPr>
        <w:t>denominato ETS</w:t>
      </w:r>
      <w:r w:rsidRPr="001E2766">
        <w:rPr>
          <w:rFonts w:ascii="Times New Roman" w:hAnsi="Times New Roman" w:cs="Times New Roman"/>
          <w:sz w:val="24"/>
          <w:szCs w:val="24"/>
        </w:rPr>
        <w:t>)</w:t>
      </w:r>
    </w:p>
    <w:p w14:paraId="4A1DE5F0" w14:textId="60FF6351" w:rsidR="001E2766" w:rsidRPr="001E2766" w:rsidRDefault="001E2766" w:rsidP="001E2766">
      <w:pPr>
        <w:pStyle w:val="Corpotesto"/>
        <w:spacing w:before="149"/>
        <w:ind w:left="113"/>
        <w:jc w:val="both"/>
        <w:rPr>
          <w:rFonts w:ascii="Times New Roman" w:hAnsi="Times New Roman" w:cs="Times New Roman"/>
          <w:spacing w:val="25"/>
        </w:rPr>
      </w:pPr>
      <w:r w:rsidRPr="001E2766">
        <w:rPr>
          <w:rFonts w:ascii="Times New Roman" w:hAnsi="Times New Roman" w:cs="Times New Roman"/>
          <w:spacing w:val="-1"/>
        </w:rPr>
        <w:t>con</w:t>
      </w:r>
      <w:r w:rsidRPr="001E2766">
        <w:rPr>
          <w:rFonts w:ascii="Times New Roman" w:hAnsi="Times New Roman" w:cs="Times New Roman"/>
          <w:spacing w:val="17"/>
        </w:rPr>
        <w:t xml:space="preserve"> </w:t>
      </w:r>
      <w:r w:rsidRPr="001E2766">
        <w:rPr>
          <w:rFonts w:ascii="Times New Roman" w:hAnsi="Times New Roman" w:cs="Times New Roman"/>
          <w:spacing w:val="-1"/>
        </w:rPr>
        <w:t>sede</w:t>
      </w:r>
      <w:r w:rsidRPr="001E2766">
        <w:rPr>
          <w:rFonts w:ascii="Times New Roman" w:hAnsi="Times New Roman" w:cs="Times New Roman"/>
          <w:spacing w:val="20"/>
        </w:rPr>
        <w:t xml:space="preserve"> </w:t>
      </w:r>
      <w:r w:rsidRPr="001E2766">
        <w:rPr>
          <w:rFonts w:ascii="Times New Roman" w:hAnsi="Times New Roman" w:cs="Times New Roman"/>
          <w:spacing w:val="-1"/>
        </w:rPr>
        <w:t>legale in …………………...................................................................................................</w:t>
      </w:r>
    </w:p>
    <w:p w14:paraId="403A5F9B" w14:textId="77777777" w:rsidR="001E2766" w:rsidRPr="001E2766" w:rsidRDefault="001E2766" w:rsidP="001E2766">
      <w:pPr>
        <w:pStyle w:val="Corpotesto"/>
        <w:spacing w:before="144"/>
        <w:ind w:left="113"/>
        <w:jc w:val="both"/>
        <w:rPr>
          <w:rFonts w:ascii="Times New Roman" w:hAnsi="Times New Roman" w:cs="Times New Roman"/>
        </w:rPr>
      </w:pPr>
      <w:r w:rsidRPr="001E2766">
        <w:rPr>
          <w:rFonts w:ascii="Times New Roman" w:hAnsi="Times New Roman" w:cs="Times New Roman"/>
        </w:rPr>
        <w:t>C.F./P.IVA……………………………..……………………………………………………………</w:t>
      </w:r>
    </w:p>
    <w:p w14:paraId="0FB3D4C8" w14:textId="72BC634C" w:rsidR="001E2766" w:rsidRPr="001E2766" w:rsidRDefault="001E2766" w:rsidP="001E2766">
      <w:pPr>
        <w:pStyle w:val="Corpotesto"/>
        <w:spacing w:before="144"/>
        <w:ind w:left="113"/>
        <w:jc w:val="both"/>
        <w:rPr>
          <w:rFonts w:ascii="Times New Roman" w:hAnsi="Times New Roman" w:cs="Times New Roman"/>
        </w:rPr>
      </w:pPr>
      <w:r w:rsidRPr="001E2766">
        <w:rPr>
          <w:rFonts w:ascii="Times New Roman" w:hAnsi="Times New Roman" w:cs="Times New Roman"/>
        </w:rPr>
        <w:t>…………………………………………</w:t>
      </w:r>
    </w:p>
    <w:p w14:paraId="00F6BDC6" w14:textId="1BC28242" w:rsidR="001E2766" w:rsidRPr="001E2766" w:rsidRDefault="001E2766" w:rsidP="001E2766">
      <w:pPr>
        <w:pStyle w:val="Corpotesto"/>
        <w:spacing w:before="148"/>
        <w:ind w:left="113"/>
        <w:jc w:val="both"/>
        <w:rPr>
          <w:rFonts w:ascii="Times New Roman" w:hAnsi="Times New Roman" w:cs="Times New Roman"/>
        </w:rPr>
      </w:pPr>
      <w:r w:rsidRPr="001E2766">
        <w:rPr>
          <w:rFonts w:ascii="Times New Roman" w:hAnsi="Times New Roman" w:cs="Times New Roman"/>
        </w:rPr>
        <w:t>Rappresentata</w:t>
      </w:r>
      <w:r w:rsidRPr="001E2766">
        <w:rPr>
          <w:rFonts w:ascii="Times New Roman" w:hAnsi="Times New Roman" w:cs="Times New Roman"/>
          <w:spacing w:val="-8"/>
        </w:rPr>
        <w:t xml:space="preserve"> </w:t>
      </w:r>
      <w:r w:rsidRPr="001E2766">
        <w:rPr>
          <w:rFonts w:ascii="Times New Roman" w:hAnsi="Times New Roman" w:cs="Times New Roman"/>
        </w:rPr>
        <w:t>da</w:t>
      </w:r>
      <w:r w:rsidRPr="001E2766">
        <w:rPr>
          <w:rFonts w:ascii="Times New Roman" w:hAnsi="Times New Roman" w:cs="Times New Roman"/>
          <w:spacing w:val="-8"/>
        </w:rPr>
        <w:t xml:space="preserve"> </w:t>
      </w:r>
      <w:r w:rsidRPr="001E2766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14DB027D" w14:textId="4B8AD6EF" w:rsidR="001E2766" w:rsidRPr="001E2766" w:rsidRDefault="001E2766" w:rsidP="001E2766">
      <w:pPr>
        <w:pStyle w:val="Corpotesto"/>
        <w:spacing w:before="144"/>
        <w:ind w:left="113"/>
        <w:jc w:val="both"/>
        <w:rPr>
          <w:rFonts w:ascii="Times New Roman" w:hAnsi="Times New Roman" w:cs="Times New Roman"/>
        </w:rPr>
      </w:pPr>
      <w:r w:rsidRPr="001E2766">
        <w:rPr>
          <w:rFonts w:ascii="Times New Roman" w:hAnsi="Times New Roman" w:cs="Times New Roman"/>
        </w:rPr>
        <w:t>In</w:t>
      </w:r>
      <w:r w:rsidRPr="001E2766">
        <w:rPr>
          <w:rFonts w:ascii="Times New Roman" w:hAnsi="Times New Roman" w:cs="Times New Roman"/>
          <w:spacing w:val="-8"/>
        </w:rPr>
        <w:t xml:space="preserve"> </w:t>
      </w:r>
      <w:r w:rsidRPr="001E2766">
        <w:rPr>
          <w:rFonts w:ascii="Times New Roman" w:hAnsi="Times New Roman" w:cs="Times New Roman"/>
        </w:rPr>
        <w:t>qualità</w:t>
      </w:r>
      <w:r w:rsidRPr="001E2766">
        <w:rPr>
          <w:rFonts w:ascii="Times New Roman" w:hAnsi="Times New Roman" w:cs="Times New Roman"/>
          <w:spacing w:val="-6"/>
        </w:rPr>
        <w:t xml:space="preserve"> </w:t>
      </w:r>
      <w:r w:rsidRPr="001E2766">
        <w:rPr>
          <w:rFonts w:ascii="Times New Roman" w:hAnsi="Times New Roman" w:cs="Times New Roman"/>
        </w:rPr>
        <w:t>di</w:t>
      </w:r>
      <w:r w:rsidRPr="001E2766">
        <w:rPr>
          <w:rFonts w:ascii="Times New Roman" w:hAnsi="Times New Roman" w:cs="Times New Roman"/>
          <w:spacing w:val="-5"/>
        </w:rPr>
        <w:t xml:space="preserve"> </w:t>
      </w:r>
      <w:r w:rsidRPr="001E2766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30FB39AC" w14:textId="77777777" w:rsidR="001E2766" w:rsidRPr="001E2766" w:rsidRDefault="001E2766" w:rsidP="001E2766">
      <w:pPr>
        <w:pStyle w:val="Corpotesto"/>
        <w:rPr>
          <w:rFonts w:ascii="Times New Roman" w:hAnsi="Times New Roman" w:cs="Times New Roman"/>
        </w:rPr>
      </w:pPr>
    </w:p>
    <w:p w14:paraId="30E04CAC" w14:textId="77777777" w:rsidR="001E2766" w:rsidRPr="001E2766" w:rsidRDefault="001E2766" w:rsidP="001E2766">
      <w:pPr>
        <w:pStyle w:val="Corpotesto"/>
        <w:rPr>
          <w:rFonts w:ascii="Times New Roman" w:hAnsi="Times New Roman" w:cs="Times New Roman"/>
        </w:rPr>
      </w:pPr>
    </w:p>
    <w:p w14:paraId="27EA21C3" w14:textId="77777777" w:rsidR="001E2766" w:rsidRPr="001E2766" w:rsidRDefault="001E2766" w:rsidP="001E2766">
      <w:pPr>
        <w:pStyle w:val="Corpotesto"/>
        <w:rPr>
          <w:rFonts w:ascii="Times New Roman" w:hAnsi="Times New Roman" w:cs="Times New Roman"/>
        </w:rPr>
      </w:pPr>
    </w:p>
    <w:p w14:paraId="5C1E0BAB" w14:textId="77777777" w:rsidR="001E2766" w:rsidRPr="001E2766" w:rsidRDefault="001E2766" w:rsidP="001E27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766">
        <w:rPr>
          <w:rFonts w:ascii="Times New Roman" w:hAnsi="Times New Roman" w:cs="Times New Roman"/>
          <w:b/>
          <w:bCs/>
          <w:sz w:val="28"/>
          <w:szCs w:val="28"/>
        </w:rPr>
        <w:t>PREMESSO CHE</w:t>
      </w:r>
    </w:p>
    <w:p w14:paraId="07B28ECE" w14:textId="77777777" w:rsidR="001E2766" w:rsidRPr="001E2766" w:rsidRDefault="001E2766" w:rsidP="001E2766">
      <w:pPr>
        <w:pStyle w:val="Corpotesto"/>
        <w:rPr>
          <w:rFonts w:ascii="Times New Roman" w:hAnsi="Times New Roman" w:cs="Times New Roman"/>
          <w:b/>
        </w:rPr>
      </w:pPr>
    </w:p>
    <w:p w14:paraId="681D3160" w14:textId="77777777" w:rsidR="001E2766" w:rsidRPr="001E2766" w:rsidRDefault="001E2766" w:rsidP="001E2766">
      <w:pPr>
        <w:pStyle w:val="Corpotesto"/>
        <w:rPr>
          <w:rFonts w:ascii="Times New Roman" w:hAnsi="Times New Roman" w:cs="Times New Roman"/>
          <w:b/>
        </w:rPr>
      </w:pPr>
    </w:p>
    <w:p w14:paraId="42FC2716" w14:textId="77777777" w:rsidR="001E2766" w:rsidRPr="001E2766" w:rsidRDefault="001E2766" w:rsidP="001E2766">
      <w:pPr>
        <w:pStyle w:val="Corpotesto"/>
        <w:rPr>
          <w:rFonts w:ascii="Times New Roman" w:hAnsi="Times New Roman" w:cs="Times New Roman"/>
          <w:b/>
        </w:rPr>
      </w:pPr>
    </w:p>
    <w:p w14:paraId="5E745074" w14:textId="77777777" w:rsidR="001E2766" w:rsidRPr="001E2766" w:rsidRDefault="001E2766" w:rsidP="001E2766">
      <w:pPr>
        <w:ind w:left="113" w:right="111"/>
        <w:jc w:val="both"/>
        <w:rPr>
          <w:rFonts w:ascii="Times New Roman" w:hAnsi="Times New Roman" w:cs="Times New Roman"/>
          <w:sz w:val="24"/>
        </w:rPr>
      </w:pPr>
      <w:r w:rsidRPr="001E2766">
        <w:rPr>
          <w:rFonts w:ascii="Times New Roman" w:hAnsi="Times New Roman" w:cs="Times New Roman"/>
          <w:sz w:val="24"/>
        </w:rPr>
        <w:t>l’art.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1,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comma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17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della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L.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6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novembre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2012,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n.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190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(“Disposizioni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per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la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prevenzione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e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la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repressione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della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corruzione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e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dell’illegalità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nella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pubblica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amministrazione”)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dispone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che</w:t>
      </w:r>
      <w:r w:rsidRPr="001E2766">
        <w:rPr>
          <w:rFonts w:ascii="Times New Roman" w:hAnsi="Times New Roman" w:cs="Times New Roman"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sz w:val="24"/>
        </w:rPr>
        <w:t>“</w:t>
      </w:r>
      <w:r w:rsidRPr="001E2766">
        <w:rPr>
          <w:rFonts w:ascii="Times New Roman" w:hAnsi="Times New Roman" w:cs="Times New Roman"/>
          <w:i/>
          <w:sz w:val="24"/>
        </w:rPr>
        <w:t>le</w:t>
      </w:r>
      <w:r w:rsidRPr="001E2766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</w:rPr>
        <w:t>stazioni appaltanti possono prevedere negli avvisi, bandi di gara o lettere di invito che il mancato</w:t>
      </w:r>
      <w:r w:rsidRPr="001E276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</w:rPr>
        <w:t>rispetto delle clausole contenute nei protocolli di legalità o nei patti di integrità costituisce causa di</w:t>
      </w:r>
      <w:r w:rsidRPr="001E276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</w:rPr>
        <w:t>esclusione</w:t>
      </w:r>
      <w:r w:rsidRPr="001E276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</w:rPr>
        <w:t>dalla</w:t>
      </w:r>
      <w:r w:rsidRPr="001E276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E2766">
        <w:rPr>
          <w:rFonts w:ascii="Times New Roman" w:hAnsi="Times New Roman" w:cs="Times New Roman"/>
          <w:i/>
          <w:sz w:val="24"/>
        </w:rPr>
        <w:t>gara</w:t>
      </w:r>
      <w:r w:rsidRPr="001E2766">
        <w:rPr>
          <w:rFonts w:ascii="Times New Roman" w:hAnsi="Times New Roman" w:cs="Times New Roman"/>
          <w:sz w:val="24"/>
        </w:rPr>
        <w:t>”.</w:t>
      </w:r>
    </w:p>
    <w:p w14:paraId="2F3F6DB3" w14:textId="77777777" w:rsidR="001E2766" w:rsidRDefault="001E2766" w:rsidP="001E2766">
      <w:pPr>
        <w:pStyle w:val="Corpotesto"/>
        <w:ind w:left="113" w:right="108"/>
        <w:jc w:val="both"/>
        <w:rPr>
          <w:rFonts w:ascii="Times New Roman" w:hAnsi="Times New Roman" w:cs="Times New Roman"/>
        </w:rPr>
      </w:pPr>
      <w:r w:rsidRPr="001E2766">
        <w:rPr>
          <w:rFonts w:ascii="Times New Roman" w:hAnsi="Times New Roman" w:cs="Times New Roman"/>
        </w:rPr>
        <w:t>Il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Piano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Nazionale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Anticorruzione,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approvato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con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delibera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n.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72/2013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dall’Autorità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Nazionale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Anticorruzione, prevede che le pubbliche amministrazioni e le stazioni appaltanti, in attuazione del</w:t>
      </w:r>
      <w:r w:rsidRPr="001E2766">
        <w:rPr>
          <w:rFonts w:ascii="Times New Roman" w:hAnsi="Times New Roman" w:cs="Times New Roman"/>
          <w:spacing w:val="-52"/>
        </w:rPr>
        <w:t xml:space="preserve"> </w:t>
      </w:r>
      <w:r w:rsidRPr="001E2766">
        <w:rPr>
          <w:rFonts w:ascii="Times New Roman" w:hAnsi="Times New Roman" w:cs="Times New Roman"/>
        </w:rPr>
        <w:t>citato</w:t>
      </w:r>
      <w:r w:rsidRPr="001E2766">
        <w:rPr>
          <w:rFonts w:ascii="Times New Roman" w:hAnsi="Times New Roman" w:cs="Times New Roman"/>
          <w:spacing w:val="7"/>
        </w:rPr>
        <w:t xml:space="preserve"> </w:t>
      </w:r>
      <w:r w:rsidRPr="001E2766">
        <w:rPr>
          <w:rFonts w:ascii="Times New Roman" w:hAnsi="Times New Roman" w:cs="Times New Roman"/>
        </w:rPr>
        <w:t>art.</w:t>
      </w:r>
      <w:r w:rsidRPr="001E2766">
        <w:rPr>
          <w:rFonts w:ascii="Times New Roman" w:hAnsi="Times New Roman" w:cs="Times New Roman"/>
          <w:spacing w:val="11"/>
        </w:rPr>
        <w:t xml:space="preserve"> </w:t>
      </w:r>
      <w:r w:rsidRPr="001E2766">
        <w:rPr>
          <w:rFonts w:ascii="Times New Roman" w:hAnsi="Times New Roman" w:cs="Times New Roman"/>
        </w:rPr>
        <w:t>1,</w:t>
      </w:r>
      <w:r w:rsidRPr="001E2766">
        <w:rPr>
          <w:rFonts w:ascii="Times New Roman" w:hAnsi="Times New Roman" w:cs="Times New Roman"/>
          <w:spacing w:val="12"/>
        </w:rPr>
        <w:t xml:space="preserve"> </w:t>
      </w:r>
      <w:r w:rsidRPr="001E2766">
        <w:rPr>
          <w:rFonts w:ascii="Times New Roman" w:hAnsi="Times New Roman" w:cs="Times New Roman"/>
        </w:rPr>
        <w:t>comma</w:t>
      </w:r>
      <w:r w:rsidRPr="001E2766">
        <w:rPr>
          <w:rFonts w:ascii="Times New Roman" w:hAnsi="Times New Roman" w:cs="Times New Roman"/>
          <w:spacing w:val="10"/>
        </w:rPr>
        <w:t xml:space="preserve"> </w:t>
      </w:r>
      <w:r w:rsidRPr="001E2766">
        <w:rPr>
          <w:rFonts w:ascii="Times New Roman" w:hAnsi="Times New Roman" w:cs="Times New Roman"/>
        </w:rPr>
        <w:t>17</w:t>
      </w:r>
      <w:r w:rsidRPr="001E2766">
        <w:rPr>
          <w:rFonts w:ascii="Times New Roman" w:hAnsi="Times New Roman" w:cs="Times New Roman"/>
          <w:spacing w:val="8"/>
        </w:rPr>
        <w:t xml:space="preserve"> </w:t>
      </w:r>
      <w:r w:rsidRPr="001E2766">
        <w:rPr>
          <w:rFonts w:ascii="Times New Roman" w:hAnsi="Times New Roman" w:cs="Times New Roman"/>
        </w:rPr>
        <w:t>della</w:t>
      </w:r>
      <w:r w:rsidRPr="001E2766">
        <w:rPr>
          <w:rFonts w:ascii="Times New Roman" w:hAnsi="Times New Roman" w:cs="Times New Roman"/>
          <w:spacing w:val="9"/>
        </w:rPr>
        <w:t xml:space="preserve"> </w:t>
      </w:r>
      <w:r w:rsidRPr="001E2766">
        <w:rPr>
          <w:rFonts w:ascii="Times New Roman" w:hAnsi="Times New Roman" w:cs="Times New Roman"/>
        </w:rPr>
        <w:t>L.</w:t>
      </w:r>
      <w:r w:rsidRPr="001E2766">
        <w:rPr>
          <w:rFonts w:ascii="Times New Roman" w:hAnsi="Times New Roman" w:cs="Times New Roman"/>
          <w:spacing w:val="11"/>
        </w:rPr>
        <w:t xml:space="preserve"> </w:t>
      </w:r>
      <w:r w:rsidRPr="001E2766">
        <w:rPr>
          <w:rFonts w:ascii="Times New Roman" w:hAnsi="Times New Roman" w:cs="Times New Roman"/>
        </w:rPr>
        <w:t>190/2012,</w:t>
      </w:r>
      <w:r w:rsidRPr="001E2766">
        <w:rPr>
          <w:rFonts w:ascii="Times New Roman" w:hAnsi="Times New Roman" w:cs="Times New Roman"/>
          <w:spacing w:val="7"/>
        </w:rPr>
        <w:t xml:space="preserve"> </w:t>
      </w:r>
      <w:r w:rsidRPr="001E2766">
        <w:rPr>
          <w:rFonts w:ascii="Times New Roman" w:hAnsi="Times New Roman" w:cs="Times New Roman"/>
        </w:rPr>
        <w:t>predispongono</w:t>
      </w:r>
      <w:r w:rsidRPr="001E2766">
        <w:rPr>
          <w:rFonts w:ascii="Times New Roman" w:hAnsi="Times New Roman" w:cs="Times New Roman"/>
          <w:spacing w:val="12"/>
        </w:rPr>
        <w:t xml:space="preserve"> </w:t>
      </w:r>
      <w:r w:rsidRPr="001E2766">
        <w:rPr>
          <w:rFonts w:ascii="Times New Roman" w:hAnsi="Times New Roman" w:cs="Times New Roman"/>
        </w:rPr>
        <w:t>e</w:t>
      </w:r>
      <w:r w:rsidRPr="001E2766">
        <w:rPr>
          <w:rFonts w:ascii="Times New Roman" w:hAnsi="Times New Roman" w:cs="Times New Roman"/>
          <w:spacing w:val="10"/>
        </w:rPr>
        <w:t xml:space="preserve"> </w:t>
      </w:r>
      <w:r w:rsidRPr="001E2766">
        <w:rPr>
          <w:rFonts w:ascii="Times New Roman" w:hAnsi="Times New Roman" w:cs="Times New Roman"/>
        </w:rPr>
        <w:t>utilizzano</w:t>
      </w:r>
      <w:r w:rsidRPr="001E2766">
        <w:rPr>
          <w:rFonts w:ascii="Times New Roman" w:hAnsi="Times New Roman" w:cs="Times New Roman"/>
          <w:spacing w:val="12"/>
        </w:rPr>
        <w:t xml:space="preserve"> </w:t>
      </w:r>
      <w:r w:rsidRPr="001E2766">
        <w:rPr>
          <w:rFonts w:ascii="Times New Roman" w:hAnsi="Times New Roman" w:cs="Times New Roman"/>
        </w:rPr>
        <w:t>protocolli</w:t>
      </w:r>
      <w:r w:rsidRPr="001E2766">
        <w:rPr>
          <w:rFonts w:ascii="Times New Roman" w:hAnsi="Times New Roman" w:cs="Times New Roman"/>
          <w:spacing w:val="11"/>
        </w:rPr>
        <w:t xml:space="preserve"> </w:t>
      </w:r>
      <w:r w:rsidRPr="001E2766">
        <w:rPr>
          <w:rFonts w:ascii="Times New Roman" w:hAnsi="Times New Roman" w:cs="Times New Roman"/>
        </w:rPr>
        <w:t>di</w:t>
      </w:r>
      <w:r w:rsidRPr="001E2766">
        <w:rPr>
          <w:rFonts w:ascii="Times New Roman" w:hAnsi="Times New Roman" w:cs="Times New Roman"/>
          <w:spacing w:val="12"/>
        </w:rPr>
        <w:t xml:space="preserve"> </w:t>
      </w:r>
      <w:r w:rsidRPr="001E2766">
        <w:rPr>
          <w:rFonts w:ascii="Times New Roman" w:hAnsi="Times New Roman" w:cs="Times New Roman"/>
        </w:rPr>
        <w:t>legalità</w:t>
      </w:r>
      <w:r w:rsidRPr="001E2766">
        <w:rPr>
          <w:rFonts w:ascii="Times New Roman" w:hAnsi="Times New Roman" w:cs="Times New Roman"/>
          <w:spacing w:val="9"/>
        </w:rPr>
        <w:t xml:space="preserve"> </w:t>
      </w:r>
      <w:r w:rsidRPr="001E2766">
        <w:rPr>
          <w:rFonts w:ascii="Times New Roman" w:hAnsi="Times New Roman" w:cs="Times New Roman"/>
        </w:rPr>
        <w:t>o</w:t>
      </w:r>
      <w:r w:rsidRPr="001E2766">
        <w:rPr>
          <w:rFonts w:ascii="Times New Roman" w:hAnsi="Times New Roman" w:cs="Times New Roman"/>
          <w:spacing w:val="11"/>
        </w:rPr>
        <w:t xml:space="preserve"> </w:t>
      </w:r>
      <w:r w:rsidRPr="001E2766">
        <w:rPr>
          <w:rFonts w:ascii="Times New Roman" w:hAnsi="Times New Roman" w:cs="Times New Roman"/>
        </w:rPr>
        <w:t>patti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 xml:space="preserve">di integrità per l’affidamento di appalti pubblici. A tal fine, i predetti soggetti inseriscono </w:t>
      </w:r>
      <w:r w:rsidRPr="001E2766">
        <w:rPr>
          <w:rFonts w:ascii="Times New Roman" w:hAnsi="Times New Roman" w:cs="Times New Roman"/>
        </w:rPr>
        <w:lastRenderedPageBreak/>
        <w:t>negli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avvisi, nei bandi di gara e nelle lettere di invito la clausola di salvaguardia che il mancato rispetto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del protocollo di legalità o del patto di integrità dà luogo all’esclusione dalla gara e alla risoluzione</w:t>
      </w:r>
      <w:r w:rsidRPr="001E2766">
        <w:rPr>
          <w:rFonts w:ascii="Times New Roman" w:hAnsi="Times New Roman" w:cs="Times New Roman"/>
          <w:spacing w:val="1"/>
        </w:rPr>
        <w:t xml:space="preserve"> </w:t>
      </w:r>
      <w:r w:rsidRPr="001E2766">
        <w:rPr>
          <w:rFonts w:ascii="Times New Roman" w:hAnsi="Times New Roman" w:cs="Times New Roman"/>
        </w:rPr>
        <w:t>del</w:t>
      </w:r>
      <w:r w:rsidRPr="001E2766">
        <w:rPr>
          <w:rFonts w:ascii="Times New Roman" w:hAnsi="Times New Roman" w:cs="Times New Roman"/>
          <w:spacing w:val="-5"/>
        </w:rPr>
        <w:t xml:space="preserve"> </w:t>
      </w:r>
      <w:r w:rsidRPr="001E2766">
        <w:rPr>
          <w:rFonts w:ascii="Times New Roman" w:hAnsi="Times New Roman" w:cs="Times New Roman"/>
        </w:rPr>
        <w:t>contratto.</w:t>
      </w:r>
    </w:p>
    <w:p w14:paraId="18E771FA" w14:textId="7A14EA2A" w:rsidR="001E2766" w:rsidRDefault="001E2766" w:rsidP="001E2766">
      <w:pPr>
        <w:pStyle w:val="Corpotesto"/>
        <w:ind w:left="113" w:right="108"/>
        <w:jc w:val="both"/>
        <w:rPr>
          <w:rFonts w:ascii="Times New Roman" w:hAnsi="Times New Roman" w:cs="Times New Roman"/>
        </w:rPr>
      </w:pPr>
    </w:p>
    <w:p w14:paraId="00EE6E54" w14:textId="2ECE10F6" w:rsidR="001E2766" w:rsidRPr="001E2766" w:rsidRDefault="00A54F40" w:rsidP="001E27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E2766" w:rsidRPr="001E2766">
        <w:rPr>
          <w:rFonts w:ascii="Times New Roman" w:hAnsi="Times New Roman" w:cs="Times New Roman"/>
          <w:sz w:val="24"/>
          <w:szCs w:val="24"/>
        </w:rPr>
        <w:t>n attuazione di quanto sopra,</w:t>
      </w:r>
    </w:p>
    <w:p w14:paraId="560B2AEF" w14:textId="77777777" w:rsidR="001E2766" w:rsidRPr="001E2766" w:rsidRDefault="001E2766" w:rsidP="001E27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B094A" w14:textId="77777777" w:rsidR="001E2766" w:rsidRPr="001E2766" w:rsidRDefault="001E2766" w:rsidP="001E27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766">
        <w:rPr>
          <w:rFonts w:ascii="Times New Roman" w:hAnsi="Times New Roman" w:cs="Times New Roman"/>
          <w:b/>
          <w:bCs/>
          <w:sz w:val="24"/>
          <w:szCs w:val="24"/>
        </w:rPr>
        <w:t>L’AMMINISTRAZIONE REGIONALE E L’OPERATORE ECONOMICO CONVENGONO QUANTO SEGUE</w:t>
      </w:r>
    </w:p>
    <w:p w14:paraId="5C20217D" w14:textId="77777777" w:rsid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4D3E3" w14:textId="77777777" w:rsidR="000D16F1" w:rsidRPr="001E2766" w:rsidRDefault="000D16F1" w:rsidP="001E27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1AECC" w14:textId="77777777" w:rsidR="001E2766" w:rsidRDefault="001E2766" w:rsidP="001E27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766">
        <w:rPr>
          <w:rFonts w:ascii="Times New Roman" w:hAnsi="Times New Roman" w:cs="Times New Roman"/>
          <w:b/>
          <w:bCs/>
          <w:sz w:val="24"/>
          <w:szCs w:val="24"/>
        </w:rPr>
        <w:t>ART. 1 OGGETTO</w:t>
      </w:r>
    </w:p>
    <w:p w14:paraId="5C912E4A" w14:textId="77777777" w:rsidR="001E2766" w:rsidRPr="001E2766" w:rsidRDefault="001E2766" w:rsidP="001E27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A741B" w14:textId="5F19CDCA" w:rsidR="001E2766" w:rsidRP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Il presente patto di integrità (di seguito, il “Patto di Integrità”) stabilisce la reciproca e formale obbligazione tra la l’Amministrazione in qualità di stazione appaltante e l’operatore economico (di seguito, anche ETS) che all’esito della procedura di selezione è risultato aggiudicatario della procedura relativa alla stipula del Contratto per l’affidamento del servizio di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Pr="001E2766">
        <w:rPr>
          <w:rFonts w:ascii="Times New Roman" w:hAnsi="Times New Roman" w:cs="Times New Roman"/>
          <w:sz w:val="24"/>
          <w:szCs w:val="24"/>
        </w:rPr>
        <w:t>a conformare i propri comportamenti ai principi di lealtà, trasparenza e correttezza, impegnandosi espressamente a contrastare fenomeni di corruzione e illegalità e comunque a non compiere alcun atto volto a distorcere o influenzare indebitamente il corretto svolgimento dell’esecuzione del Contratto.</w:t>
      </w:r>
    </w:p>
    <w:p w14:paraId="6F84FC88" w14:textId="7A91E058" w:rsidR="001E2766" w:rsidRP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L’Amministrazione e l’</w:t>
      </w:r>
      <w:r w:rsidR="000D16F1" w:rsidRPr="000D16F1">
        <w:rPr>
          <w:rFonts w:ascii="Times New Roman" w:hAnsi="Times New Roman" w:cs="Times New Roman"/>
          <w:sz w:val="24"/>
          <w:szCs w:val="24"/>
        </w:rPr>
        <w:t xml:space="preserve"> </w:t>
      </w:r>
      <w:r w:rsidR="000D16F1" w:rsidRPr="001E2766">
        <w:rPr>
          <w:rFonts w:ascii="Times New Roman" w:hAnsi="Times New Roman" w:cs="Times New Roman"/>
          <w:sz w:val="24"/>
          <w:szCs w:val="24"/>
        </w:rPr>
        <w:t>ETS</w:t>
      </w:r>
      <w:r w:rsidRPr="001E2766">
        <w:rPr>
          <w:rFonts w:ascii="Times New Roman" w:hAnsi="Times New Roman" w:cs="Times New Roman"/>
          <w:sz w:val="24"/>
          <w:szCs w:val="24"/>
        </w:rPr>
        <w:t xml:space="preserve"> si impegnano a rispettare, e a far rispettare al rispettivo personale e ai collaboratori il presente Patto di Integrità, il cui spirito e contenuto condividono pienamente.</w:t>
      </w:r>
    </w:p>
    <w:p w14:paraId="5BD8ED9B" w14:textId="77777777" w:rsid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93409" w14:textId="77777777" w:rsidR="000D16F1" w:rsidRPr="001E2766" w:rsidRDefault="000D16F1" w:rsidP="001E27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04B6C" w14:textId="77777777" w:rsidR="001E2766" w:rsidRDefault="001E2766" w:rsidP="001E27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766">
        <w:rPr>
          <w:rFonts w:ascii="Times New Roman" w:hAnsi="Times New Roman" w:cs="Times New Roman"/>
          <w:b/>
          <w:bCs/>
          <w:sz w:val="24"/>
          <w:szCs w:val="24"/>
        </w:rPr>
        <w:t>ART. 2 AMBITO DI APPLICAZIONE</w:t>
      </w:r>
    </w:p>
    <w:p w14:paraId="12002E84" w14:textId="77777777" w:rsidR="001E2766" w:rsidRPr="001E2766" w:rsidRDefault="001E2766" w:rsidP="001E27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A283A" w14:textId="6EF22EBF" w:rsidR="001E2766" w:rsidRP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Il presente Patto di Integrità regola i comportamenti dei dipendenti e collaboratori dell’Amministrazione e dell’ETS nell’ambito dell’esecuzione del Contratto.</w:t>
      </w:r>
    </w:p>
    <w:p w14:paraId="30E6298A" w14:textId="77777777" w:rsidR="001E2766" w:rsidRP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Il Patto di Integrità costituisce parte integrante e sostanziale del Contratto.</w:t>
      </w:r>
    </w:p>
    <w:p w14:paraId="08D45F57" w14:textId="77777777" w:rsid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E26C6" w14:textId="77777777" w:rsidR="000D16F1" w:rsidRPr="001E2766" w:rsidRDefault="000D16F1" w:rsidP="001E27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A35AA" w14:textId="77084C98" w:rsidR="001E2766" w:rsidRDefault="001E2766" w:rsidP="001E27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766">
        <w:rPr>
          <w:rFonts w:ascii="Times New Roman" w:hAnsi="Times New Roman" w:cs="Times New Roman"/>
          <w:b/>
          <w:bCs/>
          <w:sz w:val="24"/>
          <w:szCs w:val="24"/>
        </w:rPr>
        <w:t>ART. 3 OBBLIGHI DELL’</w:t>
      </w:r>
      <w:r w:rsidR="000D16F1" w:rsidRPr="000D16F1">
        <w:rPr>
          <w:rFonts w:ascii="Times New Roman" w:hAnsi="Times New Roman" w:cs="Times New Roman"/>
          <w:sz w:val="24"/>
          <w:szCs w:val="24"/>
        </w:rPr>
        <w:t xml:space="preserve"> </w:t>
      </w:r>
      <w:r w:rsidR="000D16F1" w:rsidRPr="000D16F1">
        <w:rPr>
          <w:rFonts w:ascii="Times New Roman" w:hAnsi="Times New Roman" w:cs="Times New Roman"/>
          <w:b/>
          <w:bCs/>
          <w:sz w:val="24"/>
          <w:szCs w:val="24"/>
        </w:rPr>
        <w:t>ETS</w:t>
      </w:r>
    </w:p>
    <w:p w14:paraId="125A526E" w14:textId="77777777" w:rsidR="001E2766" w:rsidRPr="001E2766" w:rsidRDefault="001E2766" w:rsidP="001E27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9A947" w14:textId="3C769FFC" w:rsidR="001E2766" w:rsidRP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L’</w:t>
      </w:r>
      <w:r w:rsidR="000D16F1" w:rsidRPr="000D16F1">
        <w:rPr>
          <w:rFonts w:ascii="Times New Roman" w:hAnsi="Times New Roman" w:cs="Times New Roman"/>
          <w:sz w:val="24"/>
          <w:szCs w:val="24"/>
        </w:rPr>
        <w:t xml:space="preserve"> </w:t>
      </w:r>
      <w:r w:rsidR="000D16F1" w:rsidRPr="001E2766">
        <w:rPr>
          <w:rFonts w:ascii="Times New Roman" w:hAnsi="Times New Roman" w:cs="Times New Roman"/>
          <w:sz w:val="24"/>
          <w:szCs w:val="24"/>
        </w:rPr>
        <w:t>ETS</w:t>
      </w:r>
      <w:r w:rsidRPr="001E2766">
        <w:rPr>
          <w:rFonts w:ascii="Times New Roman" w:hAnsi="Times New Roman" w:cs="Times New Roman"/>
          <w:sz w:val="24"/>
          <w:szCs w:val="24"/>
        </w:rPr>
        <w:t>, in forza del presente Patto di Integrità, dichiara di:</w:t>
      </w:r>
    </w:p>
    <w:p w14:paraId="1C6FDF90" w14:textId="77777777" w:rsidR="001E2766" w:rsidRP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non aver concluso con altri operatori economici alcun tipo di accordo volto ad alterare o limitare la concorrenza, ovvero a determinare un unico centro decisionale ai fini della partecipazione alla procedura e della formulazione dell’offerta, risultata poi essere la migliore;</w:t>
      </w:r>
    </w:p>
    <w:p w14:paraId="0AE057D4" w14:textId="77777777" w:rsidR="001E2766" w:rsidRP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non avere influenzato il procedimento amministrativo diretto a stabilire il contenuto del disciplinare o della lettera di invito o di altro atto al fine di condizionare le modalità di scelta del contraente e di non aver corrisposto né promesso di corrispondere ad alcuno e s’impegna a non corrispondere né promettere di corrispondere ad alcuno –direttamente o tramite terzi, ivi compresi i soggetti collegati o controllati -somme di denaro o altra utilità finalizzate a facilitare l’affidamento e l’esecuzione del Contratto;</w:t>
      </w:r>
    </w:p>
    <w:p w14:paraId="5B96228D" w14:textId="77777777" w:rsidR="001E2766" w:rsidRPr="001E2766" w:rsidRDefault="001E2766" w:rsidP="001E2766">
      <w:pPr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 xml:space="preserve">astenersi dal compiere qualsiasi tentativo di turbativa, irregolarità o, comunque, violazione delle regole della concorrenza ovvero a segnalare tempestivamente all’Amministrazione e alla Pubblica </w:t>
      </w:r>
      <w:r w:rsidRPr="001E2766">
        <w:rPr>
          <w:rFonts w:ascii="Times New Roman" w:hAnsi="Times New Roman" w:cs="Times New Roman"/>
          <w:sz w:val="24"/>
          <w:szCs w:val="24"/>
        </w:rPr>
        <w:lastRenderedPageBreak/>
        <w:t>qualsiasi tentativo di turbativa, irregolarità e violazioni delle regole di concorrenza di cui dovesse venire a conoscenza durante la fase di esecuzione del Contratto, fornendo elementi dimostrabili a sostegno delle suddette segnalazioni;</w:t>
      </w:r>
    </w:p>
    <w:p w14:paraId="372E78C3" w14:textId="132C6D8A" w:rsidR="001E2766" w:rsidRPr="002477EA" w:rsidRDefault="001E2766" w:rsidP="002477EA">
      <w:pPr>
        <w:pStyle w:val="Corpotesto"/>
        <w:spacing w:before="188"/>
        <w:ind w:right="122"/>
        <w:jc w:val="both"/>
        <w:rPr>
          <w:rFonts w:ascii="Times New Roman" w:hAnsi="Times New Roman" w:cs="Times New Roman"/>
        </w:rPr>
      </w:pPr>
      <w:r w:rsidRPr="001E2766">
        <w:rPr>
          <w:rFonts w:ascii="Times New Roman" w:hAnsi="Times New Roman" w:cs="Times New Roman"/>
        </w:rPr>
        <w:t>segnalare all’Amministrazione, nonché alla Pubblica Autorità competente e alla Prefettura, qualunque tentativo di concussione e qualsiasi illecita richiesta o pretesa da parte dei dipendenti</w:t>
      </w:r>
      <w:r>
        <w:rPr>
          <w:rFonts w:ascii="Times New Roman" w:hAnsi="Times New Roman" w:cs="Times New Roman"/>
        </w:rPr>
        <w:t xml:space="preserve"> </w:t>
      </w:r>
      <w:r w:rsidRPr="002477EA">
        <w:rPr>
          <w:rFonts w:ascii="Times New Roman" w:hAnsi="Times New Roman" w:cs="Times New Roman"/>
        </w:rPr>
        <w:t>della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Amministrazione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Regionale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o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chiunque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possa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influenzare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le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decisioni</w:t>
      </w:r>
      <w:r w:rsidRPr="002477EA">
        <w:rPr>
          <w:rFonts w:ascii="Times New Roman" w:hAnsi="Times New Roman" w:cs="Times New Roman"/>
          <w:spacing w:val="55"/>
        </w:rPr>
        <w:t xml:space="preserve"> </w:t>
      </w:r>
      <w:r w:rsidRPr="002477EA">
        <w:rPr>
          <w:rFonts w:ascii="Times New Roman" w:hAnsi="Times New Roman" w:cs="Times New Roman"/>
        </w:rPr>
        <w:t>relative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all’esecuzione</w:t>
      </w:r>
      <w:r w:rsidRPr="002477EA">
        <w:rPr>
          <w:rFonts w:ascii="Times New Roman" w:hAnsi="Times New Roman" w:cs="Times New Roman"/>
          <w:spacing w:val="-2"/>
        </w:rPr>
        <w:t xml:space="preserve"> </w:t>
      </w:r>
      <w:r w:rsidRPr="002477EA">
        <w:rPr>
          <w:rFonts w:ascii="Times New Roman" w:hAnsi="Times New Roman" w:cs="Times New Roman"/>
        </w:rPr>
        <w:t>del</w:t>
      </w:r>
      <w:r w:rsidRPr="002477EA">
        <w:rPr>
          <w:rFonts w:ascii="Times New Roman" w:hAnsi="Times New Roman" w:cs="Times New Roman"/>
          <w:spacing w:val="-4"/>
        </w:rPr>
        <w:t xml:space="preserve"> </w:t>
      </w:r>
      <w:r w:rsidRPr="002477EA">
        <w:rPr>
          <w:rFonts w:ascii="Times New Roman" w:hAnsi="Times New Roman" w:cs="Times New Roman"/>
        </w:rPr>
        <w:t>Contratto.</w:t>
      </w:r>
    </w:p>
    <w:p w14:paraId="0CDBADD4" w14:textId="5DD3F5F0" w:rsidR="001E2766" w:rsidRPr="002477EA" w:rsidRDefault="001E2766" w:rsidP="001E2766">
      <w:pPr>
        <w:pStyle w:val="Corpotesto"/>
        <w:ind w:left="113" w:right="110"/>
        <w:jc w:val="both"/>
        <w:rPr>
          <w:rFonts w:ascii="Times New Roman" w:hAnsi="Times New Roman" w:cs="Times New Roman"/>
        </w:rPr>
      </w:pPr>
      <w:r w:rsidRPr="002477EA">
        <w:rPr>
          <w:rFonts w:ascii="Times New Roman" w:hAnsi="Times New Roman" w:cs="Times New Roman"/>
        </w:rPr>
        <w:t>L’ETS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avrà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l’onere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pretendere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il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rispetto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dei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predetti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obblighi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anche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dai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propri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subcontraenti. A tal fine, la clausola che prevede il rispetto degli obblighi di cui al presente Patto di</w:t>
      </w:r>
      <w:r w:rsidRPr="002477EA">
        <w:rPr>
          <w:rFonts w:ascii="Times New Roman" w:hAnsi="Times New Roman" w:cs="Times New Roman"/>
          <w:spacing w:val="-52"/>
        </w:rPr>
        <w:t xml:space="preserve"> </w:t>
      </w:r>
      <w:r w:rsidRPr="002477EA">
        <w:rPr>
          <w:rFonts w:ascii="Times New Roman" w:hAnsi="Times New Roman" w:cs="Times New Roman"/>
        </w:rPr>
        <w:t>Integrità dovrà essere inserita nei contratti stipulati dall’</w:t>
      </w:r>
      <w:r w:rsidR="000D16F1" w:rsidRPr="000D16F1">
        <w:rPr>
          <w:rFonts w:ascii="Times New Roman" w:hAnsi="Times New Roman" w:cs="Times New Roman"/>
        </w:rPr>
        <w:t xml:space="preserve"> </w:t>
      </w:r>
      <w:r w:rsidR="000D16F1" w:rsidRPr="001E2766">
        <w:rPr>
          <w:rFonts w:ascii="Times New Roman" w:hAnsi="Times New Roman" w:cs="Times New Roman"/>
        </w:rPr>
        <w:t>ETS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con i propri subcontraenti a pena</w:t>
      </w:r>
      <w:r w:rsidRPr="002477EA">
        <w:rPr>
          <w:rFonts w:ascii="Times New Roman" w:hAnsi="Times New Roman" w:cs="Times New Roman"/>
          <w:spacing w:val="-52"/>
        </w:rPr>
        <w:t xml:space="preserve"> </w:t>
      </w:r>
      <w:r w:rsidRPr="002477EA">
        <w:rPr>
          <w:rFonts w:ascii="Times New Roman" w:hAnsi="Times New Roman" w:cs="Times New Roman"/>
        </w:rPr>
        <w:t>di</w:t>
      </w:r>
      <w:r w:rsidRPr="002477EA">
        <w:rPr>
          <w:rFonts w:ascii="Times New Roman" w:hAnsi="Times New Roman" w:cs="Times New Roman"/>
          <w:spacing w:val="-5"/>
        </w:rPr>
        <w:t xml:space="preserve"> </w:t>
      </w:r>
      <w:r w:rsidRPr="002477EA">
        <w:rPr>
          <w:rFonts w:ascii="Times New Roman" w:hAnsi="Times New Roman" w:cs="Times New Roman"/>
        </w:rPr>
        <w:t>risoluzione,</w:t>
      </w:r>
      <w:r w:rsidRPr="002477EA">
        <w:rPr>
          <w:rFonts w:ascii="Times New Roman" w:hAnsi="Times New Roman" w:cs="Times New Roman"/>
          <w:spacing w:val="-4"/>
        </w:rPr>
        <w:t xml:space="preserve"> </w:t>
      </w:r>
      <w:r w:rsidRPr="002477EA">
        <w:rPr>
          <w:rFonts w:ascii="Times New Roman" w:hAnsi="Times New Roman" w:cs="Times New Roman"/>
        </w:rPr>
        <w:t>ai</w:t>
      </w:r>
      <w:r w:rsidRPr="002477EA">
        <w:rPr>
          <w:rFonts w:ascii="Times New Roman" w:hAnsi="Times New Roman" w:cs="Times New Roman"/>
          <w:spacing w:val="-4"/>
        </w:rPr>
        <w:t xml:space="preserve"> </w:t>
      </w:r>
      <w:r w:rsidRPr="002477EA">
        <w:rPr>
          <w:rFonts w:ascii="Times New Roman" w:hAnsi="Times New Roman" w:cs="Times New Roman"/>
        </w:rPr>
        <w:t>sensi</w:t>
      </w:r>
      <w:r w:rsidRPr="002477EA">
        <w:rPr>
          <w:rFonts w:ascii="Times New Roman" w:hAnsi="Times New Roman" w:cs="Times New Roman"/>
          <w:spacing w:val="-4"/>
        </w:rPr>
        <w:t xml:space="preserve"> </w:t>
      </w:r>
      <w:r w:rsidRPr="002477EA">
        <w:rPr>
          <w:rFonts w:ascii="Times New Roman" w:hAnsi="Times New Roman" w:cs="Times New Roman"/>
        </w:rPr>
        <w:t>dell’art. 1456</w:t>
      </w:r>
      <w:r w:rsidRPr="002477EA">
        <w:rPr>
          <w:rFonts w:ascii="Times New Roman" w:hAnsi="Times New Roman" w:cs="Times New Roman"/>
          <w:spacing w:val="-4"/>
        </w:rPr>
        <w:t xml:space="preserve"> </w:t>
      </w:r>
      <w:r w:rsidRPr="002477EA">
        <w:rPr>
          <w:rFonts w:ascii="Times New Roman" w:hAnsi="Times New Roman" w:cs="Times New Roman"/>
        </w:rPr>
        <w:t>c.c., del</w:t>
      </w:r>
      <w:r w:rsidRPr="002477EA">
        <w:rPr>
          <w:rFonts w:ascii="Times New Roman" w:hAnsi="Times New Roman" w:cs="Times New Roman"/>
          <w:spacing w:val="-4"/>
        </w:rPr>
        <w:t xml:space="preserve"> </w:t>
      </w:r>
      <w:r w:rsidRPr="002477EA">
        <w:rPr>
          <w:rFonts w:ascii="Times New Roman" w:hAnsi="Times New Roman" w:cs="Times New Roman"/>
        </w:rPr>
        <w:t>Contratto.</w:t>
      </w:r>
    </w:p>
    <w:p w14:paraId="70AF64E5" w14:textId="00F64D94" w:rsidR="001E2766" w:rsidRDefault="001E2766" w:rsidP="000D16F1">
      <w:pPr>
        <w:pStyle w:val="Corpotesto"/>
        <w:ind w:left="113" w:right="110"/>
        <w:jc w:val="both"/>
        <w:rPr>
          <w:rFonts w:ascii="Times New Roman" w:hAnsi="Times New Roman" w:cs="Times New Roman"/>
        </w:rPr>
      </w:pPr>
      <w:r w:rsidRPr="002477EA">
        <w:rPr>
          <w:rFonts w:ascii="Times New Roman" w:hAnsi="Times New Roman" w:cs="Times New Roman"/>
        </w:rPr>
        <w:t>L’ETS prende atto e accetta che la violazione, comunque accertata dall’Amministrazione, di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uno o più impegni assunti con il presente Patto di Integrità comporta l’applicazione delle sanzioni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di</w:t>
      </w:r>
      <w:r w:rsidRPr="002477EA">
        <w:rPr>
          <w:rFonts w:ascii="Times New Roman" w:hAnsi="Times New Roman" w:cs="Times New Roman"/>
          <w:spacing w:val="-5"/>
        </w:rPr>
        <w:t xml:space="preserve"> </w:t>
      </w:r>
      <w:r w:rsidRPr="002477EA">
        <w:rPr>
          <w:rFonts w:ascii="Times New Roman" w:hAnsi="Times New Roman" w:cs="Times New Roman"/>
        </w:rPr>
        <w:t>cui</w:t>
      </w:r>
      <w:r w:rsidRPr="002477EA">
        <w:rPr>
          <w:rFonts w:ascii="Times New Roman" w:hAnsi="Times New Roman" w:cs="Times New Roman"/>
          <w:spacing w:val="-4"/>
        </w:rPr>
        <w:t xml:space="preserve"> </w:t>
      </w:r>
      <w:r w:rsidRPr="002477EA">
        <w:rPr>
          <w:rFonts w:ascii="Times New Roman" w:hAnsi="Times New Roman" w:cs="Times New Roman"/>
        </w:rPr>
        <w:t>al</w:t>
      </w:r>
      <w:r w:rsidRPr="002477EA">
        <w:rPr>
          <w:rFonts w:ascii="Times New Roman" w:hAnsi="Times New Roman" w:cs="Times New Roman"/>
          <w:spacing w:val="-4"/>
        </w:rPr>
        <w:t xml:space="preserve"> </w:t>
      </w:r>
      <w:r w:rsidRPr="002477EA">
        <w:rPr>
          <w:rFonts w:ascii="Times New Roman" w:hAnsi="Times New Roman" w:cs="Times New Roman"/>
        </w:rPr>
        <w:t>successivo</w:t>
      </w:r>
      <w:r w:rsidRPr="002477EA">
        <w:rPr>
          <w:rFonts w:ascii="Times New Roman" w:hAnsi="Times New Roman" w:cs="Times New Roman"/>
          <w:spacing w:val="-4"/>
        </w:rPr>
        <w:t xml:space="preserve"> </w:t>
      </w:r>
      <w:r w:rsidRPr="002477EA">
        <w:rPr>
          <w:rFonts w:ascii="Times New Roman" w:hAnsi="Times New Roman" w:cs="Times New Roman"/>
        </w:rPr>
        <w:t>art. 5.</w:t>
      </w:r>
    </w:p>
    <w:p w14:paraId="32097F76" w14:textId="77777777" w:rsidR="000D16F1" w:rsidRPr="002477EA" w:rsidRDefault="000D16F1" w:rsidP="000D16F1">
      <w:pPr>
        <w:pStyle w:val="Corpotesto"/>
        <w:ind w:left="113" w:right="110"/>
        <w:jc w:val="both"/>
        <w:rPr>
          <w:rFonts w:ascii="Times New Roman" w:hAnsi="Times New Roman" w:cs="Times New Roman"/>
        </w:rPr>
      </w:pPr>
    </w:p>
    <w:p w14:paraId="13BEA985" w14:textId="5486CE6D" w:rsidR="001E2766" w:rsidRDefault="008A69DA" w:rsidP="001E2766">
      <w:pPr>
        <w:pStyle w:val="Titolo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9DA">
        <w:rPr>
          <w:rFonts w:ascii="Times New Roman" w:hAnsi="Times New Roman" w:cs="Times New Roman"/>
          <w:b/>
          <w:bCs/>
          <w:color w:val="auto"/>
          <w:sz w:val="24"/>
          <w:szCs w:val="24"/>
        </w:rPr>
        <w:t>ART.4</w:t>
      </w:r>
      <w:r w:rsidRPr="008A69DA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8A69DA">
        <w:rPr>
          <w:rFonts w:ascii="Times New Roman" w:hAnsi="Times New Roman" w:cs="Times New Roman"/>
          <w:b/>
          <w:bCs/>
          <w:color w:val="auto"/>
          <w:sz w:val="24"/>
          <w:szCs w:val="24"/>
        </w:rPr>
        <w:t>OBBLIGHI</w:t>
      </w:r>
      <w:r w:rsidRPr="008A69DA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8A69DA">
        <w:rPr>
          <w:rFonts w:ascii="Times New Roman" w:hAnsi="Times New Roman" w:cs="Times New Roman"/>
          <w:b/>
          <w:bCs/>
          <w:color w:val="auto"/>
          <w:sz w:val="24"/>
          <w:szCs w:val="24"/>
        </w:rPr>
        <w:t>DELLA</w:t>
      </w:r>
      <w:r w:rsidRPr="008A69D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8A69DA">
        <w:rPr>
          <w:rFonts w:ascii="Times New Roman" w:hAnsi="Times New Roman" w:cs="Times New Roman"/>
          <w:b/>
          <w:bCs/>
          <w:color w:val="auto"/>
          <w:sz w:val="24"/>
          <w:szCs w:val="24"/>
        </w:rPr>
        <w:t>AMMINISTRAZIONE</w:t>
      </w:r>
    </w:p>
    <w:p w14:paraId="2FBE8731" w14:textId="77777777" w:rsidR="008A69DA" w:rsidRPr="008A69DA" w:rsidRDefault="008A69DA" w:rsidP="008A69DA"/>
    <w:p w14:paraId="1479FE67" w14:textId="77777777" w:rsidR="001E2766" w:rsidRDefault="001E2766" w:rsidP="001E2766">
      <w:pPr>
        <w:pStyle w:val="Corpotesto"/>
        <w:ind w:left="113" w:right="111"/>
        <w:jc w:val="both"/>
        <w:rPr>
          <w:rFonts w:ascii="Times New Roman" w:hAnsi="Times New Roman" w:cs="Times New Roman"/>
        </w:rPr>
      </w:pPr>
      <w:r w:rsidRPr="002477EA">
        <w:rPr>
          <w:rFonts w:ascii="Times New Roman" w:hAnsi="Times New Roman" w:cs="Times New Roman"/>
        </w:rPr>
        <w:t>Nel rispetto del presente Patto di Integrità, l’Amministrazione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si impegna a rispettare i principi di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lealtà, trasparenza e correttezza di cui alla L. n. 190/2012, nonché, nel caso in cui venga riscontrata</w:t>
      </w:r>
      <w:r w:rsidRPr="002477EA">
        <w:rPr>
          <w:rFonts w:ascii="Times New Roman" w:hAnsi="Times New Roman" w:cs="Times New Roman"/>
          <w:spacing w:val="-52"/>
        </w:rPr>
        <w:t xml:space="preserve"> </w:t>
      </w:r>
      <w:r w:rsidRPr="002477EA">
        <w:rPr>
          <w:rFonts w:ascii="Times New Roman" w:hAnsi="Times New Roman" w:cs="Times New Roman"/>
        </w:rPr>
        <w:t>una violazione di detti principi o di prescrizioni analoghe, a valutare l’eventuale attivazione di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procedimenti disciplinari nei confronti del rispettivo personale a vario titolo intervenuto nella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procedura di affidamento e nell’esecuzione del Contratto, secondo quanto previsto dai rispettivi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piani</w:t>
      </w:r>
      <w:r w:rsidRPr="002477EA">
        <w:rPr>
          <w:rFonts w:ascii="Times New Roman" w:hAnsi="Times New Roman" w:cs="Times New Roman"/>
          <w:spacing w:val="-1"/>
        </w:rPr>
        <w:t xml:space="preserve"> </w:t>
      </w:r>
      <w:r w:rsidRPr="002477EA">
        <w:rPr>
          <w:rFonts w:ascii="Times New Roman" w:hAnsi="Times New Roman" w:cs="Times New Roman"/>
        </w:rPr>
        <w:t>di prevenzione</w:t>
      </w:r>
      <w:r w:rsidRPr="002477EA">
        <w:rPr>
          <w:rFonts w:ascii="Times New Roman" w:hAnsi="Times New Roman" w:cs="Times New Roman"/>
          <w:spacing w:val="-1"/>
        </w:rPr>
        <w:t xml:space="preserve"> </w:t>
      </w:r>
      <w:r w:rsidRPr="002477EA">
        <w:rPr>
          <w:rFonts w:ascii="Times New Roman" w:hAnsi="Times New Roman" w:cs="Times New Roman"/>
        </w:rPr>
        <w:t>della</w:t>
      </w:r>
      <w:r w:rsidRPr="002477EA">
        <w:rPr>
          <w:rFonts w:ascii="Times New Roman" w:hAnsi="Times New Roman" w:cs="Times New Roman"/>
          <w:spacing w:val="3"/>
        </w:rPr>
        <w:t xml:space="preserve"> </w:t>
      </w:r>
      <w:r w:rsidRPr="002477EA">
        <w:rPr>
          <w:rFonts w:ascii="Times New Roman" w:hAnsi="Times New Roman" w:cs="Times New Roman"/>
        </w:rPr>
        <w:t>corruzione.</w:t>
      </w:r>
    </w:p>
    <w:p w14:paraId="0A7072E3" w14:textId="77777777" w:rsidR="000D16F1" w:rsidRPr="002477EA" w:rsidRDefault="000D16F1" w:rsidP="001E2766">
      <w:pPr>
        <w:pStyle w:val="Corpotesto"/>
        <w:ind w:left="113" w:right="111"/>
        <w:jc w:val="both"/>
        <w:rPr>
          <w:rFonts w:ascii="Times New Roman" w:hAnsi="Times New Roman" w:cs="Times New Roman"/>
        </w:rPr>
      </w:pPr>
    </w:p>
    <w:p w14:paraId="272179E7" w14:textId="77777777" w:rsidR="001E2766" w:rsidRPr="002477EA" w:rsidRDefault="001E2766" w:rsidP="001E2766">
      <w:pPr>
        <w:pStyle w:val="Corpotesto"/>
        <w:rPr>
          <w:rFonts w:ascii="Times New Roman" w:hAnsi="Times New Roman" w:cs="Times New Roman"/>
        </w:rPr>
      </w:pPr>
    </w:p>
    <w:p w14:paraId="4A4E6D82" w14:textId="77777777" w:rsidR="001E2766" w:rsidRPr="008A69DA" w:rsidRDefault="001E2766" w:rsidP="001E2766">
      <w:pPr>
        <w:pStyle w:val="Titolo1"/>
        <w:spacing w:before="14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9DA">
        <w:rPr>
          <w:rFonts w:ascii="Times New Roman" w:hAnsi="Times New Roman" w:cs="Times New Roman"/>
          <w:b/>
          <w:bCs/>
          <w:color w:val="auto"/>
          <w:sz w:val="24"/>
          <w:szCs w:val="24"/>
        </w:rPr>
        <w:t>ART.</w:t>
      </w:r>
      <w:r w:rsidRPr="008A69DA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8A69DA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8A69DA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8A69DA">
        <w:rPr>
          <w:rFonts w:ascii="Times New Roman" w:hAnsi="Times New Roman" w:cs="Times New Roman"/>
          <w:b/>
          <w:bCs/>
          <w:color w:val="auto"/>
          <w:sz w:val="24"/>
          <w:szCs w:val="24"/>
        </w:rPr>
        <w:t>SANZIONI</w:t>
      </w:r>
    </w:p>
    <w:p w14:paraId="3DCBDEDB" w14:textId="53E234EA" w:rsidR="001E2766" w:rsidRPr="002477EA" w:rsidRDefault="001E2766" w:rsidP="001E2766">
      <w:pPr>
        <w:pStyle w:val="Corpotesto"/>
        <w:ind w:left="113" w:right="119"/>
        <w:jc w:val="both"/>
        <w:rPr>
          <w:rFonts w:ascii="Times New Roman" w:hAnsi="Times New Roman" w:cs="Times New Roman"/>
        </w:rPr>
      </w:pPr>
      <w:r w:rsidRPr="002477EA">
        <w:rPr>
          <w:rFonts w:ascii="Times New Roman" w:hAnsi="Times New Roman" w:cs="Times New Roman"/>
        </w:rPr>
        <w:t>L’</w:t>
      </w:r>
      <w:r w:rsidR="000D16F1" w:rsidRPr="001E2766">
        <w:rPr>
          <w:rFonts w:ascii="Times New Roman" w:hAnsi="Times New Roman" w:cs="Times New Roman"/>
        </w:rPr>
        <w:t>ETS</w:t>
      </w:r>
      <w:r w:rsidRPr="002477EA">
        <w:rPr>
          <w:rFonts w:ascii="Times New Roman" w:hAnsi="Times New Roman" w:cs="Times New Roman"/>
        </w:rPr>
        <w:t xml:space="preserve"> prende atto ed accetta che la violazione degli obblighi assunti con il presente Patto di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Integrità,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nonché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la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non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veridicità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delle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dichiarazioni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rese,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comunque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accertati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dalla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Amministrazione, può comportare l’applicazione di una o più delle seguenti sanzioni, anche in via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cumulativa</w:t>
      </w:r>
      <w:r w:rsidRPr="002477EA">
        <w:rPr>
          <w:rFonts w:ascii="Times New Roman" w:hAnsi="Times New Roman" w:cs="Times New Roman"/>
          <w:spacing w:val="-3"/>
        </w:rPr>
        <w:t xml:space="preserve"> </w:t>
      </w:r>
      <w:r w:rsidRPr="002477EA">
        <w:rPr>
          <w:rFonts w:ascii="Times New Roman" w:hAnsi="Times New Roman" w:cs="Times New Roman"/>
        </w:rPr>
        <w:t>tra</w:t>
      </w:r>
      <w:r w:rsidRPr="002477EA">
        <w:rPr>
          <w:rFonts w:ascii="Times New Roman" w:hAnsi="Times New Roman" w:cs="Times New Roman"/>
          <w:spacing w:val="3"/>
        </w:rPr>
        <w:t xml:space="preserve"> </w:t>
      </w:r>
      <w:r w:rsidRPr="002477EA">
        <w:rPr>
          <w:rFonts w:ascii="Times New Roman" w:hAnsi="Times New Roman" w:cs="Times New Roman"/>
        </w:rPr>
        <w:t>loro:</w:t>
      </w:r>
    </w:p>
    <w:p w14:paraId="51314E1A" w14:textId="77777777" w:rsidR="001E2766" w:rsidRPr="002477EA" w:rsidRDefault="001E2766" w:rsidP="001E2766">
      <w:pPr>
        <w:pStyle w:val="Paragrafoelenco"/>
        <w:numPr>
          <w:ilvl w:val="1"/>
          <w:numId w:val="1"/>
        </w:numPr>
        <w:tabs>
          <w:tab w:val="left" w:pos="819"/>
        </w:tabs>
        <w:ind w:right="118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7EA">
        <w:rPr>
          <w:rFonts w:ascii="Times New Roman" w:hAnsi="Times New Roman" w:cs="Times New Roman"/>
          <w:sz w:val="24"/>
          <w:szCs w:val="24"/>
        </w:rPr>
        <w:t xml:space="preserve">risoluzione </w:t>
      </w:r>
      <w:r w:rsidRPr="002477EA">
        <w:rPr>
          <w:rFonts w:ascii="Times New Roman" w:hAnsi="Times New Roman" w:cs="Times New Roman"/>
          <w:i/>
          <w:sz w:val="24"/>
          <w:szCs w:val="24"/>
        </w:rPr>
        <w:t xml:space="preserve">ex </w:t>
      </w:r>
      <w:r w:rsidRPr="002477EA">
        <w:rPr>
          <w:rFonts w:ascii="Times New Roman" w:hAnsi="Times New Roman" w:cs="Times New Roman"/>
          <w:sz w:val="24"/>
          <w:szCs w:val="24"/>
        </w:rPr>
        <w:t>art. 1456 c.c. del Contratto, nonché incameramento della cauzione definitiva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e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risarcimento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dell’eventuale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danno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ulteriore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in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caso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di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violazione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a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uno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o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più</w:t>
      </w:r>
      <w:r w:rsidRPr="002477E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degli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obblighi</w:t>
      </w:r>
      <w:r w:rsidRPr="002477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di cui al precedente</w:t>
      </w:r>
      <w:r w:rsidRPr="002477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articolo</w:t>
      </w:r>
      <w:r w:rsidRPr="00247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3.</w:t>
      </w:r>
    </w:p>
    <w:p w14:paraId="6B8E0D6A" w14:textId="77777777" w:rsidR="001E2766" w:rsidRPr="002477EA" w:rsidRDefault="001E2766" w:rsidP="001E2766">
      <w:pPr>
        <w:pStyle w:val="Corpotesto"/>
        <w:ind w:left="823" w:right="116"/>
        <w:jc w:val="both"/>
        <w:rPr>
          <w:rFonts w:ascii="Times New Roman" w:hAnsi="Times New Roman" w:cs="Times New Roman"/>
        </w:rPr>
      </w:pPr>
      <w:r w:rsidRPr="002477EA">
        <w:rPr>
          <w:rFonts w:ascii="Times New Roman" w:hAnsi="Times New Roman" w:cs="Times New Roman"/>
        </w:rPr>
        <w:t>La risoluzione potrà essere altresì esercitata ai sensi dell’art. 1456 c.c. (i) ogni qualvolta nei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confronti del Fornitore, dei suoi dirigenti e/o dei componenti della compagine sociale, sia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stata disposta misura cautelare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o sia intervenuto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rinvio a giudizio per taluno</w:t>
      </w:r>
      <w:r w:rsidRPr="002477EA">
        <w:rPr>
          <w:rFonts w:ascii="Times New Roman" w:hAnsi="Times New Roman" w:cs="Times New Roman"/>
          <w:spacing w:val="54"/>
        </w:rPr>
        <w:t xml:space="preserve"> </w:t>
      </w:r>
      <w:r w:rsidRPr="002477EA">
        <w:rPr>
          <w:rFonts w:ascii="Times New Roman" w:hAnsi="Times New Roman" w:cs="Times New Roman"/>
        </w:rPr>
        <w:t>dei delitti di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cui agli artt.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317,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318,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319,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319bis,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319ter,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319quater,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320,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322,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322bis,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346bis,</w:t>
      </w:r>
      <w:r w:rsidRPr="002477EA">
        <w:rPr>
          <w:rFonts w:ascii="Times New Roman" w:hAnsi="Times New Roman" w:cs="Times New Roman"/>
          <w:spacing w:val="54"/>
        </w:rPr>
        <w:t xml:space="preserve"> </w:t>
      </w:r>
      <w:r w:rsidRPr="002477EA">
        <w:rPr>
          <w:rFonts w:ascii="Times New Roman" w:hAnsi="Times New Roman" w:cs="Times New Roman"/>
        </w:rPr>
        <w:t>353,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353bis,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c.p.,</w:t>
      </w:r>
      <w:r w:rsidRPr="002477EA">
        <w:rPr>
          <w:rFonts w:ascii="Times New Roman" w:hAnsi="Times New Roman" w:cs="Times New Roman"/>
          <w:spacing w:val="2"/>
        </w:rPr>
        <w:t xml:space="preserve"> </w:t>
      </w:r>
      <w:r w:rsidRPr="002477EA">
        <w:rPr>
          <w:rFonts w:ascii="Times New Roman" w:hAnsi="Times New Roman" w:cs="Times New Roman"/>
        </w:rPr>
        <w:t>nonché</w:t>
      </w:r>
      <w:r w:rsidRPr="002477EA">
        <w:rPr>
          <w:rFonts w:ascii="Times New Roman" w:hAnsi="Times New Roman" w:cs="Times New Roman"/>
          <w:spacing w:val="5"/>
        </w:rPr>
        <w:t xml:space="preserve"> </w:t>
      </w:r>
      <w:r w:rsidRPr="002477EA">
        <w:rPr>
          <w:rFonts w:ascii="Times New Roman" w:hAnsi="Times New Roman" w:cs="Times New Roman"/>
        </w:rPr>
        <w:t>(ii)</w:t>
      </w:r>
      <w:r w:rsidRPr="002477EA">
        <w:rPr>
          <w:rFonts w:ascii="Times New Roman" w:hAnsi="Times New Roman" w:cs="Times New Roman"/>
          <w:spacing w:val="3"/>
        </w:rPr>
        <w:t xml:space="preserve"> </w:t>
      </w:r>
      <w:r w:rsidRPr="002477EA">
        <w:rPr>
          <w:rFonts w:ascii="Times New Roman" w:hAnsi="Times New Roman" w:cs="Times New Roman"/>
        </w:rPr>
        <w:t>nel</w:t>
      </w:r>
      <w:r w:rsidRPr="002477EA">
        <w:rPr>
          <w:rFonts w:ascii="Times New Roman" w:hAnsi="Times New Roman" w:cs="Times New Roman"/>
          <w:spacing w:val="3"/>
        </w:rPr>
        <w:t xml:space="preserve"> </w:t>
      </w:r>
      <w:r w:rsidRPr="002477EA">
        <w:rPr>
          <w:rFonts w:ascii="Times New Roman" w:hAnsi="Times New Roman" w:cs="Times New Roman"/>
        </w:rPr>
        <w:t>caso</w:t>
      </w:r>
      <w:r w:rsidRPr="002477EA">
        <w:rPr>
          <w:rFonts w:ascii="Times New Roman" w:hAnsi="Times New Roman" w:cs="Times New Roman"/>
          <w:spacing w:val="3"/>
        </w:rPr>
        <w:t xml:space="preserve"> </w:t>
      </w:r>
      <w:r w:rsidRPr="002477EA">
        <w:rPr>
          <w:rFonts w:ascii="Times New Roman" w:hAnsi="Times New Roman" w:cs="Times New Roman"/>
        </w:rPr>
        <w:t>in</w:t>
      </w:r>
      <w:r w:rsidRPr="002477EA">
        <w:rPr>
          <w:rFonts w:ascii="Times New Roman" w:hAnsi="Times New Roman" w:cs="Times New Roman"/>
          <w:spacing w:val="3"/>
        </w:rPr>
        <w:t xml:space="preserve"> </w:t>
      </w:r>
      <w:r w:rsidRPr="002477EA">
        <w:rPr>
          <w:rFonts w:ascii="Times New Roman" w:hAnsi="Times New Roman" w:cs="Times New Roman"/>
        </w:rPr>
        <w:t>cui,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violato</w:t>
      </w:r>
      <w:r w:rsidRPr="002477EA">
        <w:rPr>
          <w:rFonts w:ascii="Times New Roman" w:hAnsi="Times New Roman" w:cs="Times New Roman"/>
          <w:spacing w:val="3"/>
        </w:rPr>
        <w:t xml:space="preserve"> </w:t>
      </w:r>
      <w:r w:rsidRPr="002477EA">
        <w:rPr>
          <w:rFonts w:ascii="Times New Roman" w:hAnsi="Times New Roman" w:cs="Times New Roman"/>
        </w:rPr>
        <w:t>l’obbligo</w:t>
      </w:r>
      <w:r w:rsidRPr="002477EA">
        <w:rPr>
          <w:rFonts w:ascii="Times New Roman" w:hAnsi="Times New Roman" w:cs="Times New Roman"/>
          <w:spacing w:val="3"/>
        </w:rPr>
        <w:t xml:space="preserve"> </w:t>
      </w:r>
      <w:r w:rsidRPr="002477EA">
        <w:rPr>
          <w:rFonts w:ascii="Times New Roman" w:hAnsi="Times New Roman" w:cs="Times New Roman"/>
        </w:rPr>
        <w:t>di</w:t>
      </w:r>
      <w:r w:rsidRPr="002477EA">
        <w:rPr>
          <w:rFonts w:ascii="Times New Roman" w:hAnsi="Times New Roman" w:cs="Times New Roman"/>
          <w:spacing w:val="2"/>
        </w:rPr>
        <w:t xml:space="preserve"> </w:t>
      </w:r>
      <w:r w:rsidRPr="002477EA">
        <w:rPr>
          <w:rFonts w:ascii="Times New Roman" w:hAnsi="Times New Roman" w:cs="Times New Roman"/>
        </w:rPr>
        <w:t>segnalazione</w:t>
      </w:r>
      <w:r w:rsidRPr="002477EA">
        <w:rPr>
          <w:rFonts w:ascii="Times New Roman" w:hAnsi="Times New Roman" w:cs="Times New Roman"/>
          <w:spacing w:val="4"/>
        </w:rPr>
        <w:t xml:space="preserve"> </w:t>
      </w:r>
      <w:r w:rsidRPr="002477EA">
        <w:rPr>
          <w:rFonts w:ascii="Times New Roman" w:hAnsi="Times New Roman" w:cs="Times New Roman"/>
        </w:rPr>
        <w:t>di</w:t>
      </w:r>
      <w:r w:rsidRPr="002477EA">
        <w:rPr>
          <w:rFonts w:ascii="Times New Roman" w:hAnsi="Times New Roman" w:cs="Times New Roman"/>
          <w:spacing w:val="2"/>
        </w:rPr>
        <w:t xml:space="preserve"> </w:t>
      </w:r>
      <w:r w:rsidRPr="002477EA">
        <w:rPr>
          <w:rFonts w:ascii="Times New Roman" w:hAnsi="Times New Roman" w:cs="Times New Roman"/>
        </w:rPr>
        <w:t>cui</w:t>
      </w:r>
      <w:r w:rsidRPr="002477EA">
        <w:rPr>
          <w:rFonts w:ascii="Times New Roman" w:hAnsi="Times New Roman" w:cs="Times New Roman"/>
          <w:spacing w:val="2"/>
        </w:rPr>
        <w:t xml:space="preserve"> </w:t>
      </w:r>
      <w:r w:rsidRPr="002477EA">
        <w:rPr>
          <w:rFonts w:ascii="Times New Roman" w:hAnsi="Times New Roman" w:cs="Times New Roman"/>
        </w:rPr>
        <w:t>all’art.</w:t>
      </w:r>
      <w:r w:rsidRPr="002477EA">
        <w:rPr>
          <w:rFonts w:ascii="Times New Roman" w:hAnsi="Times New Roman" w:cs="Times New Roman"/>
          <w:spacing w:val="6"/>
        </w:rPr>
        <w:t xml:space="preserve"> </w:t>
      </w:r>
      <w:r w:rsidRPr="002477EA">
        <w:rPr>
          <w:rFonts w:ascii="Times New Roman" w:hAnsi="Times New Roman" w:cs="Times New Roman"/>
        </w:rPr>
        <w:t>3,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477EA">
        <w:rPr>
          <w:rFonts w:ascii="Times New Roman" w:hAnsi="Times New Roman" w:cs="Times New Roman"/>
        </w:rPr>
        <w:t>lett</w:t>
      </w:r>
      <w:proofErr w:type="spellEnd"/>
      <w:r w:rsidRPr="002477EA">
        <w:rPr>
          <w:rFonts w:ascii="Times New Roman" w:hAnsi="Times New Roman" w:cs="Times New Roman"/>
        </w:rPr>
        <w:t>.</w:t>
      </w:r>
    </w:p>
    <w:p w14:paraId="43A590C5" w14:textId="77777777" w:rsidR="001E2766" w:rsidRPr="002477EA" w:rsidRDefault="001E2766" w:rsidP="001E2766">
      <w:pPr>
        <w:pStyle w:val="Corpotesto"/>
        <w:ind w:left="823" w:right="103"/>
        <w:jc w:val="both"/>
        <w:rPr>
          <w:rFonts w:ascii="Times New Roman" w:hAnsi="Times New Roman" w:cs="Times New Roman"/>
        </w:rPr>
      </w:pPr>
      <w:r w:rsidRPr="002477EA">
        <w:rPr>
          <w:rFonts w:ascii="Times New Roman" w:hAnsi="Times New Roman" w:cs="Times New Roman"/>
        </w:rPr>
        <w:t>d) che precede, sia stata disposta nei confronti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dei pubblici amministratori che hanno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esercitato funzioni relative alla stipula ed esecuzione del contratto, misura cautelare o sia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intervenuto rinvio a giudizio per il delitto previsto dall’art. 317 del c.p. In tal caso troverà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lastRenderedPageBreak/>
        <w:t>comunque applicazione quanto previsto dall’art. 32 del D.L. 90/2014 convertito nella legge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n.</w:t>
      </w:r>
      <w:r w:rsidRPr="002477EA">
        <w:rPr>
          <w:rFonts w:ascii="Times New Roman" w:hAnsi="Times New Roman" w:cs="Times New Roman"/>
          <w:spacing w:val="-1"/>
        </w:rPr>
        <w:t xml:space="preserve"> </w:t>
      </w:r>
      <w:r w:rsidRPr="002477EA">
        <w:rPr>
          <w:rFonts w:ascii="Times New Roman" w:hAnsi="Times New Roman" w:cs="Times New Roman"/>
        </w:rPr>
        <w:t>114/2014.</w:t>
      </w:r>
    </w:p>
    <w:p w14:paraId="41AFB9BF" w14:textId="77777777" w:rsidR="001E2766" w:rsidRPr="002477EA" w:rsidRDefault="001E2766" w:rsidP="001E2766">
      <w:pPr>
        <w:pStyle w:val="Corpotesto"/>
        <w:ind w:left="823" w:right="112"/>
        <w:jc w:val="both"/>
        <w:rPr>
          <w:rFonts w:ascii="Times New Roman" w:hAnsi="Times New Roman" w:cs="Times New Roman"/>
        </w:rPr>
      </w:pPr>
      <w:r w:rsidRPr="002477EA">
        <w:rPr>
          <w:rFonts w:ascii="Times New Roman" w:hAnsi="Times New Roman" w:cs="Times New Roman"/>
        </w:rPr>
        <w:t>Resta fermo che dell’intervenuta risoluzione del Contratto, l’Amministrazione potrà tenere</w:t>
      </w:r>
      <w:r w:rsidRPr="002477EA">
        <w:rPr>
          <w:rFonts w:ascii="Times New Roman" w:hAnsi="Times New Roman" w:cs="Times New Roman"/>
          <w:spacing w:val="1"/>
        </w:rPr>
        <w:t xml:space="preserve"> </w:t>
      </w:r>
      <w:r w:rsidRPr="002477EA">
        <w:rPr>
          <w:rFonts w:ascii="Times New Roman" w:hAnsi="Times New Roman" w:cs="Times New Roman"/>
        </w:rPr>
        <w:t>conto</w:t>
      </w:r>
      <w:r w:rsidRPr="002477EA">
        <w:rPr>
          <w:rFonts w:ascii="Times New Roman" w:hAnsi="Times New Roman" w:cs="Times New Roman"/>
          <w:spacing w:val="-6"/>
        </w:rPr>
        <w:t xml:space="preserve"> </w:t>
      </w:r>
      <w:r w:rsidRPr="002477EA">
        <w:rPr>
          <w:rFonts w:ascii="Times New Roman" w:hAnsi="Times New Roman" w:cs="Times New Roman"/>
        </w:rPr>
        <w:t>ai</w:t>
      </w:r>
      <w:r w:rsidRPr="002477EA">
        <w:rPr>
          <w:rFonts w:ascii="Times New Roman" w:hAnsi="Times New Roman" w:cs="Times New Roman"/>
          <w:spacing w:val="-5"/>
        </w:rPr>
        <w:t xml:space="preserve"> </w:t>
      </w:r>
      <w:r w:rsidRPr="002477EA">
        <w:rPr>
          <w:rFonts w:ascii="Times New Roman" w:hAnsi="Times New Roman" w:cs="Times New Roman"/>
        </w:rPr>
        <w:t>fini</w:t>
      </w:r>
      <w:r w:rsidRPr="002477EA">
        <w:rPr>
          <w:rFonts w:ascii="Times New Roman" w:hAnsi="Times New Roman" w:cs="Times New Roman"/>
          <w:spacing w:val="-2"/>
        </w:rPr>
        <w:t xml:space="preserve"> </w:t>
      </w:r>
      <w:r w:rsidRPr="002477EA">
        <w:rPr>
          <w:rFonts w:ascii="Times New Roman" w:hAnsi="Times New Roman" w:cs="Times New Roman"/>
        </w:rPr>
        <w:t>delle</w:t>
      </w:r>
      <w:r w:rsidRPr="002477EA">
        <w:rPr>
          <w:rFonts w:ascii="Times New Roman" w:hAnsi="Times New Roman" w:cs="Times New Roman"/>
          <w:spacing w:val="-2"/>
        </w:rPr>
        <w:t xml:space="preserve"> </w:t>
      </w:r>
      <w:r w:rsidRPr="002477EA">
        <w:rPr>
          <w:rFonts w:ascii="Times New Roman" w:hAnsi="Times New Roman" w:cs="Times New Roman"/>
        </w:rPr>
        <w:t>valutazioni</w:t>
      </w:r>
      <w:r w:rsidRPr="002477EA">
        <w:rPr>
          <w:rFonts w:ascii="Times New Roman" w:hAnsi="Times New Roman" w:cs="Times New Roman"/>
          <w:spacing w:val="-2"/>
        </w:rPr>
        <w:t xml:space="preserve"> </w:t>
      </w:r>
      <w:r w:rsidRPr="002477EA">
        <w:rPr>
          <w:rFonts w:ascii="Times New Roman" w:hAnsi="Times New Roman" w:cs="Times New Roman"/>
        </w:rPr>
        <w:t>di</w:t>
      </w:r>
      <w:r w:rsidRPr="002477EA">
        <w:rPr>
          <w:rFonts w:ascii="Times New Roman" w:hAnsi="Times New Roman" w:cs="Times New Roman"/>
          <w:spacing w:val="-1"/>
        </w:rPr>
        <w:t xml:space="preserve"> </w:t>
      </w:r>
      <w:r w:rsidRPr="002477EA">
        <w:rPr>
          <w:rFonts w:ascii="Times New Roman" w:hAnsi="Times New Roman" w:cs="Times New Roman"/>
        </w:rPr>
        <w:t>cui</w:t>
      </w:r>
      <w:r w:rsidRPr="002477EA">
        <w:rPr>
          <w:rFonts w:ascii="Times New Roman" w:hAnsi="Times New Roman" w:cs="Times New Roman"/>
          <w:spacing w:val="-2"/>
        </w:rPr>
        <w:t xml:space="preserve"> </w:t>
      </w:r>
      <w:r w:rsidRPr="002477EA">
        <w:rPr>
          <w:rFonts w:ascii="Times New Roman" w:hAnsi="Times New Roman" w:cs="Times New Roman"/>
        </w:rPr>
        <w:t>all’articolo 80,</w:t>
      </w:r>
      <w:r w:rsidRPr="002477EA">
        <w:rPr>
          <w:rFonts w:ascii="Times New Roman" w:hAnsi="Times New Roman" w:cs="Times New Roman"/>
          <w:spacing w:val="3"/>
        </w:rPr>
        <w:t xml:space="preserve"> </w:t>
      </w:r>
      <w:r w:rsidRPr="002477EA">
        <w:rPr>
          <w:rFonts w:ascii="Times New Roman" w:hAnsi="Times New Roman" w:cs="Times New Roman"/>
        </w:rPr>
        <w:t>comma</w:t>
      </w:r>
      <w:r w:rsidRPr="002477EA">
        <w:rPr>
          <w:rFonts w:ascii="Times New Roman" w:hAnsi="Times New Roman" w:cs="Times New Roman"/>
          <w:spacing w:val="-2"/>
        </w:rPr>
        <w:t xml:space="preserve"> </w:t>
      </w:r>
      <w:r w:rsidRPr="002477EA">
        <w:rPr>
          <w:rFonts w:ascii="Times New Roman" w:hAnsi="Times New Roman" w:cs="Times New Roman"/>
        </w:rPr>
        <w:t>5,</w:t>
      </w:r>
      <w:r w:rsidRPr="002477E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477EA">
        <w:rPr>
          <w:rFonts w:ascii="Times New Roman" w:hAnsi="Times New Roman" w:cs="Times New Roman"/>
        </w:rPr>
        <w:t>lett</w:t>
      </w:r>
      <w:proofErr w:type="spellEnd"/>
      <w:r w:rsidRPr="002477EA">
        <w:rPr>
          <w:rFonts w:ascii="Times New Roman" w:hAnsi="Times New Roman" w:cs="Times New Roman"/>
        </w:rPr>
        <w:t>.</w:t>
      </w:r>
      <w:r w:rsidRPr="002477EA">
        <w:rPr>
          <w:rFonts w:ascii="Times New Roman" w:hAnsi="Times New Roman" w:cs="Times New Roman"/>
          <w:spacing w:val="-1"/>
        </w:rPr>
        <w:t xml:space="preserve"> </w:t>
      </w:r>
      <w:r w:rsidRPr="002477EA">
        <w:rPr>
          <w:rFonts w:ascii="Times New Roman" w:hAnsi="Times New Roman" w:cs="Times New Roman"/>
        </w:rPr>
        <w:t>c),</w:t>
      </w:r>
      <w:r w:rsidRPr="002477EA">
        <w:rPr>
          <w:rFonts w:ascii="Times New Roman" w:hAnsi="Times New Roman" w:cs="Times New Roman"/>
          <w:spacing w:val="-2"/>
        </w:rPr>
        <w:t xml:space="preserve"> </w:t>
      </w:r>
      <w:r w:rsidRPr="002477EA">
        <w:rPr>
          <w:rFonts w:ascii="Times New Roman" w:hAnsi="Times New Roman" w:cs="Times New Roman"/>
        </w:rPr>
        <w:t>del</w:t>
      </w:r>
      <w:r w:rsidRPr="002477E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477EA">
        <w:rPr>
          <w:rFonts w:ascii="Times New Roman" w:hAnsi="Times New Roman" w:cs="Times New Roman"/>
        </w:rPr>
        <w:t>D.Lgs.</w:t>
      </w:r>
      <w:proofErr w:type="spellEnd"/>
      <w:r w:rsidRPr="002477EA">
        <w:rPr>
          <w:rFonts w:ascii="Times New Roman" w:hAnsi="Times New Roman" w:cs="Times New Roman"/>
          <w:spacing w:val="-2"/>
        </w:rPr>
        <w:t xml:space="preserve"> </w:t>
      </w:r>
      <w:r w:rsidRPr="002477EA">
        <w:rPr>
          <w:rFonts w:ascii="Times New Roman" w:hAnsi="Times New Roman" w:cs="Times New Roman"/>
        </w:rPr>
        <w:t>50/2016;</w:t>
      </w:r>
    </w:p>
    <w:p w14:paraId="0D75A89C" w14:textId="77777777" w:rsidR="001E2766" w:rsidRDefault="001E2766" w:rsidP="001E2766">
      <w:pPr>
        <w:pStyle w:val="Paragrafoelenco"/>
        <w:numPr>
          <w:ilvl w:val="1"/>
          <w:numId w:val="1"/>
        </w:numPr>
        <w:tabs>
          <w:tab w:val="left" w:pos="819"/>
        </w:tabs>
        <w:spacing w:line="288" w:lineRule="exact"/>
        <w:ind w:left="8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7EA">
        <w:rPr>
          <w:rFonts w:ascii="Times New Roman" w:hAnsi="Times New Roman" w:cs="Times New Roman"/>
          <w:sz w:val="24"/>
          <w:szCs w:val="24"/>
        </w:rPr>
        <w:t>segnalazione</w:t>
      </w:r>
      <w:r w:rsidRPr="002477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del</w:t>
      </w:r>
      <w:r w:rsidRPr="002477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fatto</w:t>
      </w:r>
      <w:r w:rsidRPr="002477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all’ANAC</w:t>
      </w:r>
      <w:r w:rsidRPr="002477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ed</w:t>
      </w:r>
      <w:r w:rsidRPr="002477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alle</w:t>
      </w:r>
      <w:r w:rsidRPr="002477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competenti</w:t>
      </w:r>
      <w:r w:rsidRPr="002477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Autorità</w:t>
      </w:r>
      <w:r w:rsidRPr="002477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7EA">
        <w:rPr>
          <w:rFonts w:ascii="Times New Roman" w:hAnsi="Times New Roman" w:cs="Times New Roman"/>
          <w:sz w:val="24"/>
          <w:szCs w:val="24"/>
        </w:rPr>
        <w:t>giurisdizionali.</w:t>
      </w:r>
    </w:p>
    <w:p w14:paraId="11D5BC8B" w14:textId="77777777" w:rsidR="00597181" w:rsidRDefault="00597181" w:rsidP="00597181">
      <w:pPr>
        <w:tabs>
          <w:tab w:val="left" w:pos="819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</w:p>
    <w:p w14:paraId="11F3AFF1" w14:textId="77777777" w:rsidR="00597181" w:rsidRDefault="00597181" w:rsidP="00597181"/>
    <w:p w14:paraId="4F4E1012" w14:textId="77777777" w:rsidR="00597181" w:rsidRDefault="00597181" w:rsidP="00597181"/>
    <w:p w14:paraId="64F542F7" w14:textId="1EA3E2D5" w:rsidR="00597181" w:rsidRDefault="00597181" w:rsidP="005971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181">
        <w:rPr>
          <w:rFonts w:ascii="Times New Roman" w:hAnsi="Times New Roman" w:cs="Times New Roman"/>
          <w:b/>
          <w:bCs/>
          <w:sz w:val="24"/>
          <w:szCs w:val="24"/>
        </w:rPr>
        <w:t>ART. 6 AUTORITÀ COMPETENTE IN CASO DI CONTROVERSIE</w:t>
      </w:r>
    </w:p>
    <w:p w14:paraId="35F97A45" w14:textId="77777777" w:rsidR="00597181" w:rsidRPr="00597181" w:rsidRDefault="00597181" w:rsidP="005971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6EF40" w14:textId="6D9DBC03" w:rsidR="00597181" w:rsidRPr="00597181" w:rsidRDefault="00597181" w:rsidP="00597181">
      <w:pPr>
        <w:jc w:val="both"/>
        <w:rPr>
          <w:rFonts w:ascii="Times New Roman" w:hAnsi="Times New Roman" w:cs="Times New Roman"/>
          <w:sz w:val="24"/>
          <w:szCs w:val="24"/>
        </w:rPr>
      </w:pPr>
      <w:r w:rsidRPr="00597181">
        <w:rPr>
          <w:rFonts w:ascii="Times New Roman" w:hAnsi="Times New Roman" w:cs="Times New Roman"/>
          <w:sz w:val="24"/>
          <w:szCs w:val="24"/>
        </w:rPr>
        <w:t>Ogni eventuale controversia relativa all’interpretazione e all’esecuzione del presente Patto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181">
        <w:rPr>
          <w:rFonts w:ascii="Times New Roman" w:hAnsi="Times New Roman" w:cs="Times New Roman"/>
          <w:sz w:val="24"/>
          <w:szCs w:val="24"/>
        </w:rPr>
        <w:t>Integrità sarà risolta dall’Autorità Giudiziaria competente, secondo quanto previsto nel Contratto.</w:t>
      </w:r>
    </w:p>
    <w:p w14:paraId="7AE524D7" w14:textId="77777777" w:rsidR="00597181" w:rsidRPr="00597181" w:rsidRDefault="00597181" w:rsidP="005971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34DF5" w14:textId="77777777" w:rsidR="00597181" w:rsidRPr="00597181" w:rsidRDefault="00597181" w:rsidP="00597181">
      <w:pPr>
        <w:rPr>
          <w:rFonts w:ascii="Times New Roman" w:hAnsi="Times New Roman" w:cs="Times New Roman"/>
          <w:sz w:val="24"/>
          <w:szCs w:val="24"/>
        </w:rPr>
      </w:pPr>
    </w:p>
    <w:p w14:paraId="3692819A" w14:textId="77777777" w:rsidR="00597181" w:rsidRPr="00597181" w:rsidRDefault="00597181" w:rsidP="00597181">
      <w:pPr>
        <w:rPr>
          <w:rFonts w:ascii="Times New Roman" w:hAnsi="Times New Roman" w:cs="Times New Roman"/>
          <w:sz w:val="24"/>
          <w:szCs w:val="24"/>
        </w:rPr>
      </w:pPr>
    </w:p>
    <w:p w14:paraId="2D82C35E" w14:textId="0A153D43" w:rsidR="00597181" w:rsidRPr="00597181" w:rsidRDefault="00597181" w:rsidP="00597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Luogo……………..</w:t>
      </w:r>
      <w:r w:rsidRPr="00597181">
        <w:rPr>
          <w:rFonts w:ascii="Times New Roman" w:hAnsi="Times New Roman" w:cs="Times New Roman"/>
          <w:sz w:val="24"/>
          <w:szCs w:val="24"/>
        </w:rPr>
        <w:t>, li………………….</w:t>
      </w:r>
    </w:p>
    <w:p w14:paraId="0C8DBF80" w14:textId="77777777" w:rsidR="00597181" w:rsidRPr="00597181" w:rsidRDefault="00597181" w:rsidP="005971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92"/>
      </w:tblGrid>
      <w:tr w:rsidR="00597181" w:rsidRPr="00597181" w14:paraId="31503574" w14:textId="77777777" w:rsidTr="008D7938">
        <w:trPr>
          <w:trHeight w:val="266"/>
        </w:trPr>
        <w:tc>
          <w:tcPr>
            <w:tcW w:w="3292" w:type="dxa"/>
          </w:tcPr>
          <w:p w14:paraId="34F83684" w14:textId="77777777" w:rsidR="00597181" w:rsidRPr="00597181" w:rsidRDefault="00597181" w:rsidP="0059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81">
              <w:rPr>
                <w:rFonts w:ascii="Times New Roman" w:hAnsi="Times New Roman" w:cs="Times New Roman"/>
                <w:sz w:val="24"/>
                <w:szCs w:val="24"/>
              </w:rPr>
              <w:t>L’ETS</w:t>
            </w:r>
          </w:p>
        </w:tc>
      </w:tr>
      <w:tr w:rsidR="00597181" w:rsidRPr="00597181" w14:paraId="6A6F6D59" w14:textId="77777777" w:rsidTr="008D7938">
        <w:trPr>
          <w:trHeight w:val="256"/>
        </w:trPr>
        <w:tc>
          <w:tcPr>
            <w:tcW w:w="3292" w:type="dxa"/>
            <w:tcBorders>
              <w:bottom w:val="single" w:sz="8" w:space="0" w:color="000000"/>
            </w:tcBorders>
          </w:tcPr>
          <w:p w14:paraId="6D1F7243" w14:textId="77777777" w:rsidR="00597181" w:rsidRPr="00597181" w:rsidRDefault="00597181" w:rsidP="00597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81" w:rsidRPr="00597181" w14:paraId="4311EDF5" w14:textId="77777777" w:rsidTr="008D7938">
        <w:trPr>
          <w:trHeight w:val="1161"/>
        </w:trPr>
        <w:tc>
          <w:tcPr>
            <w:tcW w:w="3292" w:type="dxa"/>
            <w:tcBorders>
              <w:top w:val="single" w:sz="8" w:space="0" w:color="000000"/>
            </w:tcBorders>
          </w:tcPr>
          <w:p w14:paraId="4FC2D6A8" w14:textId="77777777" w:rsidR="00597181" w:rsidRPr="00076B2B" w:rsidRDefault="00597181" w:rsidP="0059718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B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C.F.: </w:t>
            </w:r>
            <w:r w:rsidRPr="00076B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14:paraId="00B1D762" w14:textId="77777777" w:rsidR="00597181" w:rsidRPr="00076B2B" w:rsidRDefault="00597181" w:rsidP="0059718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B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Certificatore: </w:t>
            </w:r>
            <w:r w:rsidRPr="00076B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14:paraId="5EA141A9" w14:textId="6B60EC06" w:rsidR="00597181" w:rsidRPr="00076B2B" w:rsidRDefault="00597181" w:rsidP="0059718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B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Validità: dal      </w:t>
            </w:r>
            <w:r w:rsidRPr="00076B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al</w:t>
            </w:r>
            <w:r w:rsidRPr="00076B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076B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 xml:space="preserve"> </w:t>
            </w:r>
          </w:p>
          <w:p w14:paraId="41A070BE" w14:textId="0BF8B0BF" w:rsidR="00597181" w:rsidRPr="00597181" w:rsidRDefault="00597181" w:rsidP="0059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81">
              <w:rPr>
                <w:rFonts w:ascii="Times New Roman" w:hAnsi="Times New Roman" w:cs="Times New Roman"/>
                <w:sz w:val="24"/>
                <w:szCs w:val="24"/>
              </w:rPr>
              <w:t xml:space="preserve">Firma </w:t>
            </w:r>
            <w:proofErr w:type="spellStart"/>
            <w:r w:rsidRPr="00597181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  <w:r w:rsidRPr="00597181">
              <w:rPr>
                <w:rFonts w:ascii="Times New Roman" w:hAnsi="Times New Roman" w:cs="Times New Roman"/>
                <w:sz w:val="24"/>
                <w:szCs w:val="24"/>
              </w:rPr>
              <w:t xml:space="preserve">: n. </w:t>
            </w:r>
            <w:r w:rsidRPr="005971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71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03EE385F" w14:textId="77777777" w:rsidR="00597181" w:rsidRPr="00597181" w:rsidRDefault="00597181" w:rsidP="00597181">
      <w:pPr>
        <w:tabs>
          <w:tab w:val="left" w:pos="819"/>
        </w:tabs>
        <w:spacing w:line="288" w:lineRule="exact"/>
        <w:rPr>
          <w:rFonts w:ascii="Times New Roman" w:hAnsi="Times New Roman" w:cs="Times New Roman"/>
          <w:sz w:val="28"/>
          <w:szCs w:val="28"/>
        </w:rPr>
      </w:pPr>
    </w:p>
    <w:p w14:paraId="29B86074" w14:textId="75D22270" w:rsidR="001E2766" w:rsidRPr="00597181" w:rsidRDefault="001E2766" w:rsidP="001E27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8CD3D" w14:textId="77777777" w:rsidR="001E2766" w:rsidRPr="00597181" w:rsidRDefault="001E2766">
      <w:pPr>
        <w:rPr>
          <w:rFonts w:ascii="Times New Roman" w:hAnsi="Times New Roman" w:cs="Times New Roman"/>
          <w:sz w:val="28"/>
          <w:szCs w:val="28"/>
        </w:rPr>
      </w:pPr>
    </w:p>
    <w:sectPr w:rsidR="001E2766" w:rsidRPr="00597181" w:rsidSect="00707E11">
      <w:headerReference w:type="default" r:id="rId12"/>
      <w:footerReference w:type="default" r:id="rId13"/>
      <w:pgSz w:w="11906" w:h="16838"/>
      <w:pgMar w:top="1417" w:right="1134" w:bottom="1134" w:left="1134" w:header="2041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B0A81" w14:textId="77777777" w:rsidR="00852106" w:rsidRDefault="00852106" w:rsidP="00707E11">
      <w:r>
        <w:separator/>
      </w:r>
    </w:p>
  </w:endnote>
  <w:endnote w:type="continuationSeparator" w:id="0">
    <w:p w14:paraId="65ECDCD2" w14:textId="77777777" w:rsidR="00852106" w:rsidRDefault="00852106" w:rsidP="0070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01076"/>
      <w:docPartObj>
        <w:docPartGallery w:val="Page Numbers (Bottom of Page)"/>
        <w:docPartUnique/>
      </w:docPartObj>
    </w:sdtPr>
    <w:sdtEndPr/>
    <w:sdtContent>
      <w:p w14:paraId="481649FA" w14:textId="286F3A7C" w:rsidR="00A54F40" w:rsidRDefault="00A54F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FDC">
          <w:rPr>
            <w:noProof/>
          </w:rPr>
          <w:t>4</w:t>
        </w:r>
        <w:r>
          <w:fldChar w:fldCharType="end"/>
        </w:r>
      </w:p>
    </w:sdtContent>
  </w:sdt>
  <w:p w14:paraId="124ED953" w14:textId="77777777" w:rsidR="002C7B74" w:rsidRDefault="002C7B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6B826" w14:textId="77777777" w:rsidR="00852106" w:rsidRDefault="00852106" w:rsidP="00707E11">
      <w:r>
        <w:separator/>
      </w:r>
    </w:p>
  </w:footnote>
  <w:footnote w:type="continuationSeparator" w:id="0">
    <w:p w14:paraId="79FB5E49" w14:textId="77777777" w:rsidR="00852106" w:rsidRDefault="00852106" w:rsidP="00707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8E9A7" w14:textId="42D2E6E0" w:rsidR="00707E11" w:rsidRDefault="00707E1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 wp14:anchorId="6C25C5E4" wp14:editId="00C1E1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0700"/>
          <wp:effectExtent l="0" t="0" r="0" b="0"/>
          <wp:wrapNone/>
          <wp:docPr id="5709189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1894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A40"/>
    <w:multiLevelType w:val="hybridMultilevel"/>
    <w:tmpl w:val="10E4793A"/>
    <w:lvl w:ilvl="0" w:tplc="217E4A04">
      <w:start w:val="1"/>
      <w:numFmt w:val="lowerLetter"/>
      <w:lvlText w:val="%1)"/>
      <w:lvlJc w:val="left"/>
      <w:pPr>
        <w:ind w:left="113" w:hanging="293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4348BD6">
      <w:start w:val="1"/>
      <w:numFmt w:val="upperLetter"/>
      <w:lvlText w:val="%2."/>
      <w:lvlJc w:val="left"/>
      <w:pPr>
        <w:ind w:left="833" w:hanging="346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26D64604">
      <w:numFmt w:val="bullet"/>
      <w:lvlText w:val="•"/>
      <w:lvlJc w:val="left"/>
      <w:pPr>
        <w:ind w:left="1842" w:hanging="346"/>
      </w:pPr>
      <w:rPr>
        <w:rFonts w:hint="default"/>
        <w:lang w:val="it-IT" w:eastAsia="en-US" w:bidi="ar-SA"/>
      </w:rPr>
    </w:lvl>
    <w:lvl w:ilvl="3" w:tplc="586218F0">
      <w:numFmt w:val="bullet"/>
      <w:lvlText w:val="•"/>
      <w:lvlJc w:val="left"/>
      <w:pPr>
        <w:ind w:left="2845" w:hanging="346"/>
      </w:pPr>
      <w:rPr>
        <w:rFonts w:hint="default"/>
        <w:lang w:val="it-IT" w:eastAsia="en-US" w:bidi="ar-SA"/>
      </w:rPr>
    </w:lvl>
    <w:lvl w:ilvl="4" w:tplc="38B6E69A">
      <w:numFmt w:val="bullet"/>
      <w:lvlText w:val="•"/>
      <w:lvlJc w:val="left"/>
      <w:pPr>
        <w:ind w:left="3848" w:hanging="346"/>
      </w:pPr>
      <w:rPr>
        <w:rFonts w:hint="default"/>
        <w:lang w:val="it-IT" w:eastAsia="en-US" w:bidi="ar-SA"/>
      </w:rPr>
    </w:lvl>
    <w:lvl w:ilvl="5" w:tplc="5656B79C">
      <w:numFmt w:val="bullet"/>
      <w:lvlText w:val="•"/>
      <w:lvlJc w:val="left"/>
      <w:pPr>
        <w:ind w:left="4850" w:hanging="346"/>
      </w:pPr>
      <w:rPr>
        <w:rFonts w:hint="default"/>
        <w:lang w:val="it-IT" w:eastAsia="en-US" w:bidi="ar-SA"/>
      </w:rPr>
    </w:lvl>
    <w:lvl w:ilvl="6" w:tplc="66C61558">
      <w:numFmt w:val="bullet"/>
      <w:lvlText w:val="•"/>
      <w:lvlJc w:val="left"/>
      <w:pPr>
        <w:ind w:left="5853" w:hanging="346"/>
      </w:pPr>
      <w:rPr>
        <w:rFonts w:hint="default"/>
        <w:lang w:val="it-IT" w:eastAsia="en-US" w:bidi="ar-SA"/>
      </w:rPr>
    </w:lvl>
    <w:lvl w:ilvl="7" w:tplc="591CF02E">
      <w:numFmt w:val="bullet"/>
      <w:lvlText w:val="•"/>
      <w:lvlJc w:val="left"/>
      <w:pPr>
        <w:ind w:left="6856" w:hanging="346"/>
      </w:pPr>
      <w:rPr>
        <w:rFonts w:hint="default"/>
        <w:lang w:val="it-IT" w:eastAsia="en-US" w:bidi="ar-SA"/>
      </w:rPr>
    </w:lvl>
    <w:lvl w:ilvl="8" w:tplc="CA9A047A">
      <w:numFmt w:val="bullet"/>
      <w:lvlText w:val="•"/>
      <w:lvlJc w:val="left"/>
      <w:pPr>
        <w:ind w:left="7858" w:hanging="3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11"/>
    <w:rsid w:val="00076B2B"/>
    <w:rsid w:val="00095076"/>
    <w:rsid w:val="000D16F1"/>
    <w:rsid w:val="000F231E"/>
    <w:rsid w:val="0018625D"/>
    <w:rsid w:val="001E2766"/>
    <w:rsid w:val="002172E7"/>
    <w:rsid w:val="002477EA"/>
    <w:rsid w:val="00263A0E"/>
    <w:rsid w:val="002C7B74"/>
    <w:rsid w:val="0035795B"/>
    <w:rsid w:val="00385E04"/>
    <w:rsid w:val="004A3763"/>
    <w:rsid w:val="004C15BB"/>
    <w:rsid w:val="00523CB5"/>
    <w:rsid w:val="00597181"/>
    <w:rsid w:val="00707E11"/>
    <w:rsid w:val="0085180E"/>
    <w:rsid w:val="00852106"/>
    <w:rsid w:val="008A69DA"/>
    <w:rsid w:val="009B1542"/>
    <w:rsid w:val="00A54F40"/>
    <w:rsid w:val="00A80FDC"/>
    <w:rsid w:val="00A84383"/>
    <w:rsid w:val="00AF0013"/>
    <w:rsid w:val="00B66F82"/>
    <w:rsid w:val="00EF2823"/>
    <w:rsid w:val="00EF2A39"/>
    <w:rsid w:val="00F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0D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7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09218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09218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E11"/>
    <w:pPr>
      <w:keepNext/>
      <w:keepLines/>
      <w:spacing w:before="160" w:after="80"/>
      <w:outlineLvl w:val="2"/>
    </w:pPr>
    <w:rPr>
      <w:rFonts w:eastAsiaTheme="majorEastAsia" w:cstheme="majorBidi"/>
      <w:color w:val="909218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09218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E11"/>
    <w:pPr>
      <w:keepNext/>
      <w:keepLines/>
      <w:spacing w:before="80" w:after="40"/>
      <w:outlineLvl w:val="4"/>
    </w:pPr>
    <w:rPr>
      <w:rFonts w:eastAsiaTheme="majorEastAsia" w:cstheme="majorBidi"/>
      <w:color w:val="909218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7E11"/>
    <w:rPr>
      <w:rFonts w:asciiTheme="majorHAnsi" w:eastAsiaTheme="majorEastAsia" w:hAnsiTheme="majorHAnsi" w:cstheme="majorBidi"/>
      <w:color w:val="909218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E11"/>
    <w:rPr>
      <w:rFonts w:asciiTheme="majorHAnsi" w:eastAsiaTheme="majorEastAsia" w:hAnsiTheme="majorHAnsi" w:cstheme="majorBidi"/>
      <w:color w:val="909218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E11"/>
    <w:rPr>
      <w:rFonts w:eastAsiaTheme="majorEastAsia" w:cstheme="majorBidi"/>
      <w:color w:val="909218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E11"/>
    <w:rPr>
      <w:rFonts w:eastAsiaTheme="majorEastAsia" w:cstheme="majorBidi"/>
      <w:i/>
      <w:iCs/>
      <w:color w:val="909218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E11"/>
    <w:rPr>
      <w:rFonts w:eastAsiaTheme="majorEastAsia" w:cstheme="majorBidi"/>
      <w:color w:val="909218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7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07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E11"/>
    <w:rPr>
      <w:i/>
      <w:iCs/>
      <w:color w:val="909218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E11"/>
    <w:pPr>
      <w:pBdr>
        <w:top w:val="single" w:sz="4" w:space="10" w:color="909218" w:themeColor="accent1" w:themeShade="BF"/>
        <w:bottom w:val="single" w:sz="4" w:space="10" w:color="909218" w:themeColor="accent1" w:themeShade="BF"/>
      </w:pBdr>
      <w:spacing w:before="360" w:after="360"/>
      <w:ind w:left="864" w:right="864"/>
      <w:jc w:val="center"/>
    </w:pPr>
    <w:rPr>
      <w:i/>
      <w:iCs/>
      <w:color w:val="909218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E11"/>
    <w:rPr>
      <w:i/>
      <w:iCs/>
      <w:color w:val="909218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E11"/>
    <w:rPr>
      <w:b/>
      <w:bCs/>
      <w:smallCaps/>
      <w:color w:val="909218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7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E11"/>
  </w:style>
  <w:style w:type="paragraph" w:styleId="Pidipagina">
    <w:name w:val="footer"/>
    <w:basedOn w:val="Normale"/>
    <w:link w:val="PidipaginaCarattere"/>
    <w:uiPriority w:val="99"/>
    <w:unhideWhenUsed/>
    <w:rsid w:val="00707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E11"/>
  </w:style>
  <w:style w:type="paragraph" w:styleId="Corpotesto">
    <w:name w:val="Body Text"/>
    <w:basedOn w:val="Normale"/>
    <w:link w:val="CorpotestoCarattere"/>
    <w:uiPriority w:val="1"/>
    <w:qFormat/>
    <w:rsid w:val="001E276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766"/>
    <w:rPr>
      <w:rFonts w:ascii="Calibri" w:eastAsia="Calibri" w:hAnsi="Calibri" w:cs="Calibri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9718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97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7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09218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09218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E11"/>
    <w:pPr>
      <w:keepNext/>
      <w:keepLines/>
      <w:spacing w:before="160" w:after="80"/>
      <w:outlineLvl w:val="2"/>
    </w:pPr>
    <w:rPr>
      <w:rFonts w:eastAsiaTheme="majorEastAsia" w:cstheme="majorBidi"/>
      <w:color w:val="909218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09218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E11"/>
    <w:pPr>
      <w:keepNext/>
      <w:keepLines/>
      <w:spacing w:before="80" w:after="40"/>
      <w:outlineLvl w:val="4"/>
    </w:pPr>
    <w:rPr>
      <w:rFonts w:eastAsiaTheme="majorEastAsia" w:cstheme="majorBidi"/>
      <w:color w:val="909218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7E11"/>
    <w:rPr>
      <w:rFonts w:asciiTheme="majorHAnsi" w:eastAsiaTheme="majorEastAsia" w:hAnsiTheme="majorHAnsi" w:cstheme="majorBidi"/>
      <w:color w:val="909218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E11"/>
    <w:rPr>
      <w:rFonts w:asciiTheme="majorHAnsi" w:eastAsiaTheme="majorEastAsia" w:hAnsiTheme="majorHAnsi" w:cstheme="majorBidi"/>
      <w:color w:val="909218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E11"/>
    <w:rPr>
      <w:rFonts w:eastAsiaTheme="majorEastAsia" w:cstheme="majorBidi"/>
      <w:color w:val="909218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E11"/>
    <w:rPr>
      <w:rFonts w:eastAsiaTheme="majorEastAsia" w:cstheme="majorBidi"/>
      <w:i/>
      <w:iCs/>
      <w:color w:val="909218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E11"/>
    <w:rPr>
      <w:rFonts w:eastAsiaTheme="majorEastAsia" w:cstheme="majorBidi"/>
      <w:color w:val="909218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7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07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E11"/>
    <w:rPr>
      <w:i/>
      <w:iCs/>
      <w:color w:val="909218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E11"/>
    <w:pPr>
      <w:pBdr>
        <w:top w:val="single" w:sz="4" w:space="10" w:color="909218" w:themeColor="accent1" w:themeShade="BF"/>
        <w:bottom w:val="single" w:sz="4" w:space="10" w:color="909218" w:themeColor="accent1" w:themeShade="BF"/>
      </w:pBdr>
      <w:spacing w:before="360" w:after="360"/>
      <w:ind w:left="864" w:right="864"/>
      <w:jc w:val="center"/>
    </w:pPr>
    <w:rPr>
      <w:i/>
      <w:iCs/>
      <w:color w:val="909218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E11"/>
    <w:rPr>
      <w:i/>
      <w:iCs/>
      <w:color w:val="909218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E11"/>
    <w:rPr>
      <w:b/>
      <w:bCs/>
      <w:smallCaps/>
      <w:color w:val="909218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7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E11"/>
  </w:style>
  <w:style w:type="paragraph" w:styleId="Pidipagina">
    <w:name w:val="footer"/>
    <w:basedOn w:val="Normale"/>
    <w:link w:val="PidipaginaCarattere"/>
    <w:uiPriority w:val="99"/>
    <w:unhideWhenUsed/>
    <w:rsid w:val="00707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E11"/>
  </w:style>
  <w:style w:type="paragraph" w:styleId="Corpotesto">
    <w:name w:val="Body Text"/>
    <w:basedOn w:val="Normale"/>
    <w:link w:val="CorpotestoCarattere"/>
    <w:uiPriority w:val="1"/>
    <w:qFormat/>
    <w:rsid w:val="001E276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766"/>
    <w:rPr>
      <w:rFonts w:ascii="Calibri" w:eastAsia="Calibri" w:hAnsi="Calibri" w:cs="Calibri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9718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9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Su.Pr.Eme.">
      <a:dk1>
        <a:srgbClr val="000000"/>
      </a:dk1>
      <a:lt1>
        <a:sysClr val="window" lastClr="FFFFFF"/>
      </a:lt1>
      <a:dk2>
        <a:srgbClr val="000000"/>
      </a:dk2>
      <a:lt2>
        <a:srgbClr val="EEECEB"/>
      </a:lt2>
      <a:accent1>
        <a:srgbClr val="C1C420"/>
      </a:accent1>
      <a:accent2>
        <a:srgbClr val="DF2122"/>
      </a:accent2>
      <a:accent3>
        <a:srgbClr val="8C9CCA"/>
      </a:accent3>
      <a:accent4>
        <a:srgbClr val="EACE36"/>
      </a:accent4>
      <a:accent5>
        <a:srgbClr val="E77A22"/>
      </a:accent5>
      <a:accent6>
        <a:srgbClr val="134AD3"/>
      </a:accent6>
      <a:hlink>
        <a:srgbClr val="DF2122"/>
      </a:hlink>
      <a:folHlink>
        <a:srgbClr val="DF2122"/>
      </a:folHlink>
    </a:clrScheme>
    <a:fontScheme name="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8DA0D193EB6449E304EB06401D67D" ma:contentTypeVersion="19" ma:contentTypeDescription="Creare un nuovo documento." ma:contentTypeScope="" ma:versionID="19ded6c9df02f2ff4edc33bda18c19f3">
  <xsd:schema xmlns:xsd="http://www.w3.org/2001/XMLSchema" xmlns:xs="http://www.w3.org/2001/XMLSchema" xmlns:p="http://schemas.microsoft.com/office/2006/metadata/properties" xmlns:ns2="f19efb8e-1a29-46b6-927d-f7dbe1be09b4" xmlns:ns3="79cfa296-01e4-45c8-8cb8-bef9bce6756e" targetNamespace="http://schemas.microsoft.com/office/2006/metadata/properties" ma:root="true" ma:fieldsID="7dffc8946d2bb1816a96a04bd63dfd87" ns2:_="" ns3:_="">
    <xsd:import namespace="f19efb8e-1a29-46b6-927d-f7dbe1be09b4"/>
    <xsd:import namespace="79cfa296-01e4-45c8-8cb8-bef9bce67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fb8e-1a29-46b6-927d-f7dbe1be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a296-01e4-45c8-8cb8-bef9bce6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c18810-bad6-4d7c-a678-f2a35125d6cc}" ma:internalName="TaxCatchAll" ma:showField="CatchAllData" ma:web="79cfa296-01e4-45c8-8cb8-bef9bce67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efb8e-1a29-46b6-927d-f7dbe1be09b4">
      <Terms xmlns="http://schemas.microsoft.com/office/infopath/2007/PartnerControls"/>
    </lcf76f155ced4ddcb4097134ff3c332f>
    <_Flow_SignoffStatus xmlns="f19efb8e-1a29-46b6-927d-f7dbe1be09b4" xsi:nil="true"/>
    <TaxCatchAll xmlns="79cfa296-01e4-45c8-8cb8-bef9bce675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4C72-7980-4552-9D20-24F8713B8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fb8e-1a29-46b6-927d-f7dbe1be09b4"/>
    <ds:schemaRef ds:uri="79cfa296-01e4-45c8-8cb8-bef9bce67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7D16B-2328-43CB-B944-61464F4794E5}">
  <ds:schemaRefs>
    <ds:schemaRef ds:uri="http://schemas.microsoft.com/office/2006/metadata/properties"/>
    <ds:schemaRef ds:uri="http://schemas.microsoft.com/office/infopath/2007/PartnerControls"/>
    <ds:schemaRef ds:uri="f19efb8e-1a29-46b6-927d-f7dbe1be09b4"/>
    <ds:schemaRef ds:uri="79cfa296-01e4-45c8-8cb8-bef9bce6756e"/>
  </ds:schemaRefs>
</ds:datastoreItem>
</file>

<file path=customXml/itemProps3.xml><?xml version="1.0" encoding="utf-8"?>
<ds:datastoreItem xmlns:ds="http://schemas.openxmlformats.org/officeDocument/2006/customXml" ds:itemID="{F9E74783-99FC-4F01-AE65-99D52429B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C24150-0030-4F43-A9F1-4D4A1B3A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Supreme 2</vt:lpstr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Supreme 2</dc:title>
  <dc:creator>Luigi Vangi</dc:creator>
  <cp:keywords>Carta Intestata Supreme 2</cp:keywords>
  <cp:lastModifiedBy>Anna Maria Cantacessi</cp:lastModifiedBy>
  <cp:revision>7</cp:revision>
  <cp:lastPrinted>2024-07-24T10:05:00Z</cp:lastPrinted>
  <dcterms:created xsi:type="dcterms:W3CDTF">2024-07-24T09:41:00Z</dcterms:created>
  <dcterms:modified xsi:type="dcterms:W3CDTF">2024-07-24T10:05:00Z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0x01010001C8DA0D193EB6449E304EB06401D67D</vt:lpwstr>
  </property>
  <property fmtid="{D5CDD505-2E9C-101B-9397-08002B2CF9AE}" pid="3" name="MediaServiceImageTags">
    <vt:lpwstr/>
  </property>
</Properties>
</file>