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39A6" w14:textId="77777777" w:rsidR="00D8227D" w:rsidRDefault="00D8227D" w:rsidP="00D8227D">
      <w:pPr>
        <w:tabs>
          <w:tab w:val="left" w:pos="851"/>
          <w:tab w:val="left" w:pos="4253"/>
          <w:tab w:val="left" w:pos="5245"/>
        </w:tabs>
        <w:ind w:leftChars="0" w:left="0" w:right="-1" w:firstLineChars="0" w:firstLine="0"/>
        <w:jc w:val="both"/>
        <w:rPr>
          <w:rFonts w:ascii="Calibri" w:hAnsi="Calibri"/>
          <w:b/>
          <w:sz w:val="22"/>
          <w:szCs w:val="22"/>
        </w:rPr>
      </w:pPr>
    </w:p>
    <w:p w14:paraId="2A8F241B" w14:textId="77777777" w:rsidR="00D8227D" w:rsidRDefault="00D8227D" w:rsidP="00D8227D">
      <w:pPr>
        <w:tabs>
          <w:tab w:val="left" w:pos="851"/>
          <w:tab w:val="left" w:pos="4253"/>
          <w:tab w:val="left" w:pos="5245"/>
        </w:tabs>
        <w:ind w:leftChars="0" w:left="0" w:right="-1" w:firstLineChars="0" w:firstLine="0"/>
        <w:jc w:val="both"/>
        <w:rPr>
          <w:rFonts w:ascii="Calibri" w:hAnsi="Calibri"/>
          <w:b/>
          <w:sz w:val="22"/>
          <w:szCs w:val="22"/>
        </w:rPr>
      </w:pPr>
    </w:p>
    <w:p w14:paraId="278151A5" w14:textId="5EF65105" w:rsidR="00D8227D" w:rsidRPr="00D8227D" w:rsidRDefault="00874AF0" w:rsidP="00D8227D">
      <w:pPr>
        <w:tabs>
          <w:tab w:val="left" w:pos="851"/>
          <w:tab w:val="left" w:pos="4253"/>
          <w:tab w:val="left" w:pos="5245"/>
        </w:tabs>
        <w:ind w:leftChars="0" w:left="0" w:right="-1" w:firstLineChars="0" w:firstLine="0"/>
        <w:jc w:val="center"/>
        <w:rPr>
          <w:rFonts w:ascii="Calibri" w:hAnsi="Calibri"/>
          <w:b/>
          <w:sz w:val="28"/>
          <w:szCs w:val="28"/>
        </w:rPr>
      </w:pPr>
      <w:r w:rsidRPr="00D8227D">
        <w:rPr>
          <w:rFonts w:ascii="Calibri" w:hAnsi="Calibri"/>
          <w:b/>
          <w:sz w:val="28"/>
          <w:szCs w:val="28"/>
        </w:rPr>
        <w:t xml:space="preserve">Oggetto: </w:t>
      </w:r>
      <w:r w:rsidR="00D8227D" w:rsidRPr="00D8227D">
        <w:rPr>
          <w:rFonts w:ascii="Calibri" w:hAnsi="Calibri"/>
          <w:b/>
          <w:sz w:val="28"/>
          <w:szCs w:val="28"/>
        </w:rPr>
        <w:t>Partecipazione Eventi Promozionali FEAMP 2022</w:t>
      </w:r>
    </w:p>
    <w:p w14:paraId="303E2626" w14:textId="2725E8E1" w:rsidR="00B51FEE" w:rsidRPr="00D8227D" w:rsidRDefault="00B51FEE" w:rsidP="004F562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line="240" w:lineRule="auto"/>
        <w:ind w:left="1" w:right="-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7463D395" w14:textId="34B8DEC9" w:rsidR="00D8227D" w:rsidRPr="00D8227D" w:rsidRDefault="00D8227D" w:rsidP="004F562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line="240" w:lineRule="auto"/>
        <w:ind w:left="1" w:right="-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33478EFA" w14:textId="4DACFFA5" w:rsidR="00D8227D" w:rsidRPr="00D8227D" w:rsidRDefault="00D8227D" w:rsidP="004F562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line="240" w:lineRule="auto"/>
        <w:ind w:left="1" w:right="-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00D83151" w14:textId="6D8FAF14" w:rsidR="00D8227D" w:rsidRPr="00D8227D" w:rsidRDefault="00D8227D" w:rsidP="004F562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line="240" w:lineRule="auto"/>
        <w:ind w:left="1" w:right="-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D8227D">
        <w:rPr>
          <w:rFonts w:ascii="Calibri" w:eastAsia="Calibri" w:hAnsi="Calibri" w:cs="Calibri"/>
          <w:color w:val="000000"/>
          <w:sz w:val="28"/>
          <w:szCs w:val="28"/>
        </w:rPr>
        <w:t xml:space="preserve">Con la presente si invitano le imprese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di commercializzazione e trasformazione, nonché le organizzazioni di produttori e consorzi di imprese </w:t>
      </w:r>
      <w:r w:rsidRPr="00D8227D">
        <w:rPr>
          <w:rFonts w:ascii="Calibri" w:eastAsia="Calibri" w:hAnsi="Calibri" w:cs="Calibri"/>
          <w:color w:val="000000"/>
          <w:sz w:val="28"/>
          <w:szCs w:val="28"/>
        </w:rPr>
        <w:t>della filiera ittica a manifestare interesse alla partecipazione ai seguenti eventi fieristico/promozionali, le cui brochure sono presenti sul sito internet FEAMP</w:t>
      </w:r>
      <w:r>
        <w:rPr>
          <w:rFonts w:ascii="Calibri" w:eastAsia="Calibri" w:hAnsi="Calibri" w:cs="Calibri"/>
          <w:color w:val="000000"/>
          <w:sz w:val="28"/>
          <w:szCs w:val="28"/>
        </w:rPr>
        <w:t>:</w:t>
      </w:r>
    </w:p>
    <w:p w14:paraId="752D05E3" w14:textId="46E94A63" w:rsidR="00D8227D" w:rsidRPr="00D8227D" w:rsidRDefault="00D8227D" w:rsidP="00D8227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line="240" w:lineRule="auto"/>
        <w:ind w:left="1" w:right="-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7ED78357" w14:textId="2CD69678" w:rsidR="00D8227D" w:rsidRPr="00D8227D" w:rsidRDefault="00D8227D" w:rsidP="00D8227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line="240" w:lineRule="auto"/>
        <w:ind w:left="1" w:right="-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3DCA0541" w14:textId="77777777" w:rsidR="00D8227D" w:rsidRPr="00D8227D" w:rsidRDefault="00D8227D" w:rsidP="00D8227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after="0" w:line="240" w:lineRule="auto"/>
        <w:ind w:leftChars="0" w:right="-1" w:firstLineChars="0"/>
        <w:jc w:val="both"/>
        <w:rPr>
          <w:rFonts w:cs="Calibri"/>
          <w:color w:val="000000"/>
          <w:sz w:val="28"/>
          <w:szCs w:val="28"/>
        </w:rPr>
      </w:pPr>
      <w:r w:rsidRPr="00D8227D">
        <w:rPr>
          <w:rFonts w:cs="Calibri"/>
          <w:color w:val="000000"/>
          <w:sz w:val="28"/>
          <w:szCs w:val="28"/>
        </w:rPr>
        <w:t>Fiera del Levante 17-25 settembre</w:t>
      </w:r>
    </w:p>
    <w:p w14:paraId="59743803" w14:textId="66F546E1" w:rsidR="00D8227D" w:rsidRPr="00D8227D" w:rsidRDefault="00D8227D" w:rsidP="00D8227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line="240" w:lineRule="auto"/>
        <w:ind w:leftChars="0" w:left="0" w:right="-1" w:firstLineChars="0" w:firstLine="0"/>
        <w:jc w:val="both"/>
        <w:rPr>
          <w:rFonts w:cs="Calibri"/>
          <w:color w:val="000000"/>
          <w:sz w:val="28"/>
          <w:szCs w:val="28"/>
        </w:rPr>
      </w:pPr>
    </w:p>
    <w:p w14:paraId="6AAD112F" w14:textId="77777777" w:rsidR="00D8227D" w:rsidRPr="00D8227D" w:rsidRDefault="00D8227D" w:rsidP="00D8227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line="240" w:lineRule="auto"/>
        <w:ind w:leftChars="0" w:left="0" w:right="-1" w:firstLineChars="0" w:firstLine="0"/>
        <w:jc w:val="both"/>
        <w:rPr>
          <w:rFonts w:cs="Calibri"/>
          <w:color w:val="000000"/>
          <w:sz w:val="28"/>
          <w:szCs w:val="28"/>
        </w:rPr>
      </w:pPr>
    </w:p>
    <w:p w14:paraId="5630ABA1" w14:textId="7D16879E" w:rsidR="00D8227D" w:rsidRPr="00D8227D" w:rsidRDefault="00D8227D" w:rsidP="00D8227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after="0" w:line="240" w:lineRule="auto"/>
        <w:ind w:leftChars="0" w:right="-1" w:firstLineChars="0"/>
        <w:jc w:val="both"/>
        <w:rPr>
          <w:rFonts w:cs="Calibri"/>
          <w:color w:val="000000"/>
          <w:sz w:val="28"/>
          <w:szCs w:val="28"/>
        </w:rPr>
      </w:pPr>
      <w:r w:rsidRPr="00D8227D">
        <w:rPr>
          <w:rFonts w:cs="Calibri"/>
          <w:color w:val="000000"/>
          <w:sz w:val="28"/>
          <w:szCs w:val="28"/>
        </w:rPr>
        <w:t>Barcolana di Trieste, 1-9 ottobre</w:t>
      </w:r>
      <w:r>
        <w:rPr>
          <w:rFonts w:cs="Calibri"/>
          <w:color w:val="000000"/>
          <w:sz w:val="28"/>
          <w:szCs w:val="28"/>
        </w:rPr>
        <w:t xml:space="preserve"> </w:t>
      </w:r>
    </w:p>
    <w:p w14:paraId="7B1CF0C8" w14:textId="115692F4" w:rsidR="00D8227D" w:rsidRPr="00D8227D" w:rsidRDefault="00D8227D" w:rsidP="00D8227D">
      <w:pPr>
        <w:pStyle w:val="Paragrafoelenco"/>
        <w:spacing w:after="0" w:line="240" w:lineRule="auto"/>
        <w:ind w:left="1" w:hanging="3"/>
        <w:rPr>
          <w:rFonts w:cs="Calibri"/>
          <w:color w:val="000000"/>
          <w:sz w:val="28"/>
          <w:szCs w:val="28"/>
        </w:rPr>
      </w:pPr>
    </w:p>
    <w:p w14:paraId="41504F17" w14:textId="77777777" w:rsidR="00D8227D" w:rsidRPr="00D8227D" w:rsidRDefault="00D8227D" w:rsidP="00D8227D">
      <w:pPr>
        <w:pStyle w:val="Paragrafoelenco"/>
        <w:spacing w:after="0" w:line="240" w:lineRule="auto"/>
        <w:ind w:left="1" w:hanging="3"/>
        <w:rPr>
          <w:rFonts w:cs="Calibri"/>
          <w:color w:val="000000"/>
          <w:sz w:val="28"/>
          <w:szCs w:val="28"/>
        </w:rPr>
      </w:pPr>
    </w:p>
    <w:p w14:paraId="34207AA9" w14:textId="5D0E7617" w:rsidR="00D8227D" w:rsidRPr="00D8227D" w:rsidRDefault="00D8227D" w:rsidP="00D8227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after="0" w:line="240" w:lineRule="auto"/>
        <w:ind w:leftChars="0" w:right="-1" w:firstLineChars="0"/>
        <w:jc w:val="both"/>
        <w:rPr>
          <w:rFonts w:cs="Calibri"/>
          <w:color w:val="000000"/>
          <w:sz w:val="28"/>
          <w:szCs w:val="28"/>
        </w:rPr>
      </w:pPr>
      <w:r w:rsidRPr="00D8227D">
        <w:rPr>
          <w:rFonts w:cs="Calibri"/>
          <w:color w:val="000000"/>
          <w:sz w:val="28"/>
          <w:szCs w:val="28"/>
        </w:rPr>
        <w:t>FIET i</w:t>
      </w:r>
      <w:r w:rsidRPr="00D8227D">
        <w:rPr>
          <w:rFonts w:cs="Calibri"/>
          <w:color w:val="000000"/>
          <w:sz w:val="28"/>
          <w:szCs w:val="28"/>
        </w:rPr>
        <w:t>d</w:t>
      </w:r>
      <w:r w:rsidRPr="00D8227D">
        <w:rPr>
          <w:rFonts w:cs="Calibri"/>
          <w:color w:val="000000"/>
          <w:sz w:val="28"/>
          <w:szCs w:val="28"/>
        </w:rPr>
        <w:t xml:space="preserve"> Venezia (B2B), 22-25 ottobre</w:t>
      </w:r>
    </w:p>
    <w:p w14:paraId="69BF3B39" w14:textId="684FEDD8" w:rsidR="00D8227D" w:rsidRPr="00D8227D" w:rsidRDefault="00D8227D" w:rsidP="00D8227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line="240" w:lineRule="auto"/>
        <w:ind w:left="1" w:right="-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5D646623" w14:textId="6FAF316A" w:rsidR="00D8227D" w:rsidRPr="00D8227D" w:rsidRDefault="00D8227D" w:rsidP="00D8227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line="240" w:lineRule="auto"/>
        <w:ind w:left="1" w:right="-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2F07B482" w14:textId="54901C61" w:rsidR="00D8227D" w:rsidRPr="00D8227D" w:rsidRDefault="00D8227D" w:rsidP="00D8227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line="240" w:lineRule="auto"/>
        <w:ind w:left="1" w:right="-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D8227D">
        <w:rPr>
          <w:rFonts w:ascii="Calibri" w:eastAsia="Calibri" w:hAnsi="Calibri" w:cs="Calibri"/>
          <w:color w:val="000000"/>
          <w:sz w:val="28"/>
          <w:szCs w:val="28"/>
        </w:rPr>
        <w:t xml:space="preserve">La presente scheda andrà restituita a mezzo mail al seguente indirizzo </w:t>
      </w:r>
      <w:proofErr w:type="spellStart"/>
      <w:r w:rsidRPr="00D8227D">
        <w:rPr>
          <w:rFonts w:ascii="Calibri" w:eastAsia="Calibri" w:hAnsi="Calibri" w:cs="Calibri"/>
          <w:color w:val="000000"/>
          <w:sz w:val="28"/>
          <w:szCs w:val="28"/>
        </w:rPr>
        <w:t>pec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entro giorno 29 luglio 2022:</w:t>
      </w:r>
    </w:p>
    <w:p w14:paraId="3B6D6986" w14:textId="77777777" w:rsidR="00D8227D" w:rsidRPr="00D8227D" w:rsidRDefault="00D8227D" w:rsidP="00D8227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line="240" w:lineRule="auto"/>
        <w:ind w:leftChars="0" w:left="0" w:right="-1" w:firstLineChars="0" w:firstLine="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4C218CDB" w14:textId="7A1E5544" w:rsidR="00D8227D" w:rsidRPr="00D8227D" w:rsidRDefault="00D8227D" w:rsidP="00D8227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line="240" w:lineRule="auto"/>
        <w:ind w:left="1" w:right="-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hyperlink r:id="rId8" w:history="1">
        <w:r w:rsidRPr="00D8227D">
          <w:rPr>
            <w:rStyle w:val="Collegamentoipertestuale"/>
            <w:rFonts w:ascii="Calibri" w:eastAsia="Calibri" w:hAnsi="Calibri" w:cs="Calibri"/>
            <w:sz w:val="28"/>
            <w:szCs w:val="28"/>
          </w:rPr>
          <w:t>avvisifeamp@pec.rupar.puglia.it</w:t>
        </w:r>
      </w:hyperlink>
    </w:p>
    <w:p w14:paraId="4C2207FF" w14:textId="77777777" w:rsidR="00D8227D" w:rsidRPr="00D8227D" w:rsidRDefault="00D8227D" w:rsidP="00D8227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line="240" w:lineRule="auto"/>
        <w:ind w:left="1" w:right="-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3F73911C" w14:textId="1F46BF88" w:rsidR="00D8227D" w:rsidRPr="00D8227D" w:rsidRDefault="00D8227D" w:rsidP="00D8227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line="240" w:lineRule="auto"/>
        <w:ind w:left="1" w:right="-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Le possibilità di partecipazione saranno organizzate anche secondo criteri di coerenza e di opportunità in funzione degli spazi disponibili che gli organizzatori vorranno comunicarci.</w:t>
      </w:r>
    </w:p>
    <w:p w14:paraId="486395B2" w14:textId="77777777" w:rsidR="00D8227D" w:rsidRPr="00D8227D" w:rsidRDefault="00D8227D" w:rsidP="004F562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line="240" w:lineRule="auto"/>
        <w:ind w:left="1" w:right="-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792D02C9" w14:textId="77777777" w:rsidR="00D8227D" w:rsidRPr="00D8227D" w:rsidRDefault="00D8227D" w:rsidP="004F562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253"/>
          <w:tab w:val="left" w:pos="5245"/>
        </w:tabs>
        <w:spacing w:line="240" w:lineRule="auto"/>
        <w:ind w:left="1" w:right="-1" w:hanging="3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"/>
        <w:tblW w:w="85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83"/>
        <w:gridCol w:w="4295"/>
      </w:tblGrid>
      <w:tr w:rsidR="00CC541D" w:rsidRPr="00D8227D" w14:paraId="65BD55FA" w14:textId="77777777">
        <w:trPr>
          <w:trHeight w:val="870"/>
        </w:trPr>
        <w:tc>
          <w:tcPr>
            <w:tcW w:w="4283" w:type="dxa"/>
          </w:tcPr>
          <w:p w14:paraId="5B4A42CA" w14:textId="77777777" w:rsidR="00CC541D" w:rsidRPr="00D8227D" w:rsidRDefault="009B2473" w:rsidP="00D8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820"/>
              </w:tabs>
              <w:spacing w:line="240" w:lineRule="auto"/>
              <w:ind w:left="1" w:right="-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D8227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Il </w:t>
            </w:r>
            <w:r w:rsidR="00CD6DC4" w:rsidRPr="00D8227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Dirigente di Se</w:t>
            </w:r>
            <w:r w:rsidRPr="00D8227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rvizio</w:t>
            </w:r>
          </w:p>
          <w:p w14:paraId="4AF1280F" w14:textId="2B29867C" w:rsidR="009B2473" w:rsidRPr="00D8227D" w:rsidRDefault="009B2473" w:rsidP="00D8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820"/>
              </w:tabs>
              <w:spacing w:line="240" w:lineRule="auto"/>
              <w:ind w:left="1" w:right="-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D8227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(</w:t>
            </w:r>
            <w:r w:rsidR="00CD6DC4" w:rsidRPr="00D8227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dott. Aldo </w:t>
            </w:r>
            <w:r w:rsidR="008A303C" w:rsidRPr="00D8227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</w:t>
            </w:r>
            <w:r w:rsidR="00CD6DC4" w:rsidRPr="00D8227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i Mola)</w:t>
            </w:r>
          </w:p>
        </w:tc>
        <w:tc>
          <w:tcPr>
            <w:tcW w:w="4295" w:type="dxa"/>
          </w:tcPr>
          <w:p w14:paraId="3961C49E" w14:textId="77777777" w:rsidR="00D8227D" w:rsidRDefault="00D8227D" w:rsidP="004F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820"/>
              </w:tabs>
              <w:spacing w:line="240" w:lineRule="auto"/>
              <w:ind w:left="1" w:right="-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D8227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Il Dirigente di Sezione</w:t>
            </w:r>
          </w:p>
          <w:p w14:paraId="1319E5D4" w14:textId="6F26AA57" w:rsidR="00CC541D" w:rsidRPr="00D8227D" w:rsidRDefault="00D8227D" w:rsidP="004F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820"/>
              </w:tabs>
              <w:spacing w:line="240" w:lineRule="auto"/>
              <w:ind w:left="1" w:right="-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D8227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RAdG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PO FEAMP 2014-2020</w:t>
            </w:r>
          </w:p>
          <w:p w14:paraId="209A97C6" w14:textId="6392A2F9" w:rsidR="00D8227D" w:rsidRPr="00D8227D" w:rsidRDefault="00D8227D" w:rsidP="004F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820"/>
              </w:tabs>
              <w:spacing w:line="240" w:lineRule="auto"/>
              <w:ind w:left="1" w:right="-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D8227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(dott. Domenico Campanile)</w:t>
            </w:r>
          </w:p>
        </w:tc>
      </w:tr>
    </w:tbl>
    <w:p w14:paraId="69EBEA3F" w14:textId="77777777" w:rsidR="00CC541D" w:rsidRPr="00D8227D" w:rsidRDefault="00CC5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sectPr w:rsidR="00CC541D" w:rsidRPr="00D8227D" w:rsidSect="00874A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5" w:right="1700" w:bottom="1539" w:left="1276" w:header="992" w:footer="5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A9C8" w14:textId="77777777" w:rsidR="00952B92" w:rsidRDefault="00952B92">
      <w:pPr>
        <w:spacing w:line="240" w:lineRule="auto"/>
        <w:ind w:left="0" w:hanging="2"/>
      </w:pPr>
      <w:r>
        <w:separator/>
      </w:r>
    </w:p>
  </w:endnote>
  <w:endnote w:type="continuationSeparator" w:id="0">
    <w:p w14:paraId="414F27A2" w14:textId="77777777" w:rsidR="00952B92" w:rsidRDefault="00952B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mbria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FE17" w14:textId="77777777" w:rsidR="00874AF0" w:rsidRDefault="00874AF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FD79" w14:textId="77777777" w:rsidR="00CC541D" w:rsidRDefault="00952B9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-425" w:hanging="2"/>
      <w:rPr>
        <w:rFonts w:ascii="Calibri" w:eastAsia="Calibri" w:hAnsi="Calibri" w:cs="Calibri"/>
        <w:color w:val="000000"/>
        <w:sz w:val="22"/>
        <w:szCs w:val="22"/>
      </w:rPr>
    </w:pPr>
    <w:hyperlink r:id="rId1">
      <w:r w:rsidR="00474DC7">
        <w:rPr>
          <w:rFonts w:ascii="Calibri" w:eastAsia="Calibri" w:hAnsi="Calibri" w:cs="Calibri"/>
          <w:b/>
          <w:color w:val="000000"/>
          <w:sz w:val="22"/>
          <w:szCs w:val="22"/>
        </w:rPr>
        <w:t>www.regione.puglia.it</w:t>
      </w:r>
    </w:hyperlink>
  </w:p>
  <w:p w14:paraId="2821EB51" w14:textId="77777777" w:rsidR="00CC541D" w:rsidRPr="00F651A7" w:rsidRDefault="00474DC7" w:rsidP="00F651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-425" w:hanging="2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SEZIONE </w:t>
    </w:r>
    <w:r w:rsidR="00F651A7">
      <w:rPr>
        <w:rFonts w:ascii="Calibri" w:eastAsia="Calibri" w:hAnsi="Calibri" w:cs="Calibri"/>
        <w:b/>
        <w:color w:val="000000"/>
        <w:sz w:val="22"/>
        <w:szCs w:val="22"/>
      </w:rPr>
      <w:t>GESTIONE SOSTENIBILE E TUTELA DELLE RISOSRSE FORESTALI E NATURALI</w:t>
    </w:r>
  </w:p>
  <w:p w14:paraId="384D4C88" w14:textId="77777777" w:rsidR="00CC541D" w:rsidRDefault="00474DC7" w:rsidP="00F651A7">
    <w:pPr>
      <w:pBdr>
        <w:top w:val="nil"/>
        <w:left w:val="nil"/>
        <w:bottom w:val="nil"/>
        <w:right w:val="nil"/>
        <w:between w:val="nil"/>
      </w:pBdr>
      <w:tabs>
        <w:tab w:val="left" w:pos="5745"/>
      </w:tabs>
      <w:spacing w:line="240" w:lineRule="auto"/>
      <w:ind w:left="0" w:hanging="2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Lungomare Nazario Sauro, 45 - 70121 BARI (ITALY</w:t>
    </w:r>
    <w:r>
      <w:rPr>
        <w:rFonts w:ascii="Calibri" w:eastAsia="Calibri" w:hAnsi="Calibri" w:cs="Calibri"/>
        <w:b/>
        <w:color w:val="000000"/>
        <w:sz w:val="16"/>
        <w:szCs w:val="16"/>
      </w:rPr>
      <w:t>)</w:t>
    </w:r>
    <w:r w:rsidR="00F651A7">
      <w:rPr>
        <w:rFonts w:ascii="Calibri" w:eastAsia="Calibri" w:hAnsi="Calibri" w:cs="Calibri"/>
        <w:b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52B9" w14:textId="77777777" w:rsidR="00874AF0" w:rsidRDefault="00874AF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9A27" w14:textId="77777777" w:rsidR="00952B92" w:rsidRDefault="00952B92">
      <w:pPr>
        <w:spacing w:line="240" w:lineRule="auto"/>
        <w:ind w:left="0" w:hanging="2"/>
      </w:pPr>
      <w:r>
        <w:separator/>
      </w:r>
    </w:p>
  </w:footnote>
  <w:footnote w:type="continuationSeparator" w:id="0">
    <w:p w14:paraId="6EDD14CC" w14:textId="77777777" w:rsidR="00952B92" w:rsidRDefault="00952B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AE2C" w14:textId="77777777" w:rsidR="00874AF0" w:rsidRDefault="00874AF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BBDB" w14:textId="77777777" w:rsidR="00CC541D" w:rsidRDefault="00221842">
    <w:pPr>
      <w:pBdr>
        <w:top w:val="nil"/>
        <w:left w:val="nil"/>
        <w:bottom w:val="nil"/>
        <w:right w:val="nil"/>
        <w:between w:val="nil"/>
      </w:pBdr>
      <w:spacing w:line="216" w:lineRule="auto"/>
      <w:ind w:left="0" w:hanging="2"/>
      <w:rPr>
        <w:rFonts w:ascii="Calibri" w:eastAsia="Calibri" w:hAnsi="Calibri" w:cs="Calibri"/>
        <w:color w:val="000000"/>
        <w:sz w:val="26"/>
        <w:szCs w:val="26"/>
      </w:rPr>
    </w:pPr>
    <w:r>
      <w:rPr>
        <w:rFonts w:ascii="Calibri" w:eastAsia="Calibri" w:hAnsi="Calibri" w:cs="Calibri"/>
        <w:b/>
        <w:color w:val="000000"/>
        <w:sz w:val="21"/>
        <w:szCs w:val="21"/>
      </w:rPr>
      <w:t xml:space="preserve">  </w:t>
    </w:r>
    <w:r w:rsidR="00474DC7">
      <w:rPr>
        <w:rFonts w:ascii="Calibri" w:eastAsia="Calibri" w:hAnsi="Calibri" w:cs="Calibri"/>
        <w:b/>
        <w:color w:val="000000"/>
        <w:sz w:val="21"/>
        <w:szCs w:val="21"/>
      </w:rPr>
      <w:t>DIPARTIMENTO AGRICOLTURA SVILUPPO RURALE E AMBIENTALE</w:t>
    </w:r>
    <w:r w:rsidR="00474DC7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AE5E122" wp14:editId="6FFAA9A5">
          <wp:simplePos x="0" y="0"/>
          <wp:positionH relativeFrom="column">
            <wp:posOffset>-990599</wp:posOffset>
          </wp:positionH>
          <wp:positionV relativeFrom="paragraph">
            <wp:posOffset>-629919</wp:posOffset>
          </wp:positionV>
          <wp:extent cx="2184400" cy="1060450"/>
          <wp:effectExtent l="0" t="0" r="0" b="0"/>
          <wp:wrapSquare wrapText="bothSides" distT="0" distB="0" distL="114300" distR="11430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4400" cy="1060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46B119" w14:textId="77777777" w:rsidR="00221842" w:rsidRDefault="00221842" w:rsidP="00221842">
    <w:pPr>
      <w:pBdr>
        <w:top w:val="nil"/>
        <w:left w:val="nil"/>
        <w:bottom w:val="nil"/>
        <w:right w:val="nil"/>
        <w:between w:val="nil"/>
      </w:pBdr>
      <w:spacing w:line="216" w:lineRule="auto"/>
      <w:ind w:leftChars="0" w:left="0" w:firstLineChars="0" w:firstLine="0"/>
      <w:rPr>
        <w:rFonts w:ascii="Calibri" w:eastAsia="Calibri" w:hAnsi="Calibri" w:cs="Calibri"/>
        <w:b/>
        <w:color w:val="000000"/>
        <w:sz w:val="21"/>
        <w:szCs w:val="21"/>
      </w:rPr>
    </w:pPr>
  </w:p>
  <w:p w14:paraId="5905058A" w14:textId="77777777" w:rsidR="00CC541D" w:rsidRDefault="00474DC7" w:rsidP="00221842">
    <w:pPr>
      <w:pBdr>
        <w:top w:val="nil"/>
        <w:left w:val="nil"/>
        <w:bottom w:val="nil"/>
        <w:right w:val="nil"/>
        <w:between w:val="nil"/>
      </w:pBdr>
      <w:spacing w:line="216" w:lineRule="auto"/>
      <w:ind w:leftChars="0" w:left="2127" w:firstLineChars="0" w:firstLine="0"/>
      <w:rPr>
        <w:rFonts w:ascii="Calibri" w:eastAsia="Calibri" w:hAnsi="Calibri" w:cs="Calibri"/>
        <w:color w:val="000000"/>
        <w:sz w:val="21"/>
        <w:szCs w:val="21"/>
      </w:rPr>
    </w:pPr>
    <w:r>
      <w:rPr>
        <w:rFonts w:ascii="Calibri" w:eastAsia="Calibri" w:hAnsi="Calibri" w:cs="Calibri"/>
        <w:b/>
        <w:color w:val="000000"/>
        <w:sz w:val="21"/>
        <w:szCs w:val="21"/>
      </w:rPr>
      <w:t xml:space="preserve">SEZIONE </w:t>
    </w:r>
    <w:r w:rsidR="00221842">
      <w:rPr>
        <w:rFonts w:ascii="Calibri" w:eastAsia="Calibri" w:hAnsi="Calibri" w:cs="Calibri"/>
        <w:b/>
        <w:color w:val="000000"/>
        <w:sz w:val="21"/>
        <w:szCs w:val="21"/>
      </w:rPr>
      <w:t>GESTIONE SOSTENIBILE E TUTELA DELLE RISORSE FORESTALI E           NATURALI</w:t>
    </w:r>
  </w:p>
  <w:p w14:paraId="30B269D5" w14:textId="77777777" w:rsidR="00CD6DC4" w:rsidRDefault="00CD6DC4">
    <w:pPr>
      <w:pBdr>
        <w:top w:val="nil"/>
        <w:left w:val="nil"/>
        <w:bottom w:val="nil"/>
        <w:right w:val="nil"/>
        <w:between w:val="nil"/>
      </w:pBdr>
      <w:spacing w:line="216" w:lineRule="auto"/>
      <w:ind w:left="1" w:hanging="3"/>
      <w:rPr>
        <w:rFonts w:ascii="Calibri" w:eastAsia="Calibri" w:hAnsi="Calibri" w:cs="Calibri"/>
        <w:color w:val="000000"/>
        <w:sz w:val="26"/>
        <w:szCs w:val="26"/>
      </w:rPr>
    </w:pPr>
    <w:r>
      <w:rPr>
        <w:rFonts w:ascii="Calibri" w:eastAsia="Calibri" w:hAnsi="Calibri" w:cs="Calibri"/>
        <w:color w:val="000000"/>
        <w:sz w:val="26"/>
        <w:szCs w:val="26"/>
      </w:rPr>
      <w:tab/>
    </w:r>
    <w:r>
      <w:rPr>
        <w:rFonts w:ascii="Calibri" w:eastAsia="Calibri" w:hAnsi="Calibri" w:cs="Calibri"/>
        <w:color w:val="000000"/>
        <w:sz w:val="26"/>
        <w:szCs w:val="26"/>
      </w:rPr>
      <w:tab/>
    </w:r>
    <w:r>
      <w:rPr>
        <w:rFonts w:ascii="Calibri" w:eastAsia="Calibri" w:hAnsi="Calibri" w:cs="Calibri"/>
        <w:color w:val="000000"/>
        <w:sz w:val="26"/>
        <w:szCs w:val="26"/>
      </w:rPr>
      <w:tab/>
    </w:r>
    <w:r>
      <w:rPr>
        <w:rFonts w:ascii="Calibri" w:eastAsia="Calibri" w:hAnsi="Calibri" w:cs="Calibri"/>
        <w:color w:val="000000"/>
        <w:sz w:val="26"/>
        <w:szCs w:val="26"/>
      </w:rPr>
      <w:tab/>
    </w:r>
  </w:p>
  <w:p w14:paraId="4792DD08" w14:textId="77777777" w:rsidR="00B51FEE" w:rsidRDefault="00B51FEE">
    <w:pPr>
      <w:pBdr>
        <w:top w:val="nil"/>
        <w:left w:val="nil"/>
        <w:bottom w:val="nil"/>
        <w:right w:val="nil"/>
        <w:between w:val="nil"/>
      </w:pBdr>
      <w:spacing w:line="216" w:lineRule="auto"/>
      <w:ind w:left="1" w:hanging="3"/>
      <w:rPr>
        <w:rFonts w:ascii="Calibri" w:eastAsia="Calibri" w:hAnsi="Calibri" w:cs="Calibri"/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5539" w14:textId="77777777" w:rsidR="00874AF0" w:rsidRDefault="00874AF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72A3"/>
    <w:multiLevelType w:val="hybridMultilevel"/>
    <w:tmpl w:val="099CF934"/>
    <w:lvl w:ilvl="0" w:tplc="2032853E">
      <w:start w:val="1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78052879"/>
    <w:multiLevelType w:val="hybridMultilevel"/>
    <w:tmpl w:val="9B908790"/>
    <w:lvl w:ilvl="0" w:tplc="480C4E1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796F6803"/>
    <w:multiLevelType w:val="multilevel"/>
    <w:tmpl w:val="15F81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90985904">
    <w:abstractNumId w:val="2"/>
  </w:num>
  <w:num w:numId="2" w16cid:durableId="1514150626">
    <w:abstractNumId w:val="0"/>
  </w:num>
  <w:num w:numId="3" w16cid:durableId="35634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1D"/>
    <w:rsid w:val="0010578F"/>
    <w:rsid w:val="001F630E"/>
    <w:rsid w:val="00221842"/>
    <w:rsid w:val="002247C6"/>
    <w:rsid w:val="00235C50"/>
    <w:rsid w:val="00266687"/>
    <w:rsid w:val="00272FD4"/>
    <w:rsid w:val="002F0182"/>
    <w:rsid w:val="00323450"/>
    <w:rsid w:val="003429FB"/>
    <w:rsid w:val="00447EA8"/>
    <w:rsid w:val="00474DC7"/>
    <w:rsid w:val="004B686C"/>
    <w:rsid w:val="004D0736"/>
    <w:rsid w:val="004F5623"/>
    <w:rsid w:val="005049CE"/>
    <w:rsid w:val="005A0614"/>
    <w:rsid w:val="005B3326"/>
    <w:rsid w:val="00734851"/>
    <w:rsid w:val="0085647A"/>
    <w:rsid w:val="00874AF0"/>
    <w:rsid w:val="008A303C"/>
    <w:rsid w:val="0090240F"/>
    <w:rsid w:val="00952B92"/>
    <w:rsid w:val="009B2473"/>
    <w:rsid w:val="00AF252F"/>
    <w:rsid w:val="00B51FEE"/>
    <w:rsid w:val="00B96824"/>
    <w:rsid w:val="00C34FC8"/>
    <w:rsid w:val="00C415CA"/>
    <w:rsid w:val="00CC541D"/>
    <w:rsid w:val="00CD6DC4"/>
    <w:rsid w:val="00CE6A06"/>
    <w:rsid w:val="00D159B3"/>
    <w:rsid w:val="00D8227D"/>
    <w:rsid w:val="00DE1AFC"/>
    <w:rsid w:val="00F101B4"/>
    <w:rsid w:val="00F651A7"/>
    <w:rsid w:val="00F7732C"/>
    <w:rsid w:val="00FC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AB71"/>
  <w15:docId w15:val="{B385C083-1034-2241-B437-8675AA21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7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rsid w:val="004D0736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D07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D07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D073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D07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D07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D07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D0736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rsid w:val="004D0736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4D0736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Collegamentovisitato">
    <w:name w:val="FollowedHyperlink"/>
    <w:rsid w:val="004D0736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rsid w:val="004D0736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rsid w:val="004D073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rsid w:val="004D0736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rsid w:val="004D0736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Collegamentoipertestuale">
    <w:name w:val="Hyperlink"/>
    <w:rsid w:val="004D073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rsid w:val="004D0736"/>
    <w:pPr>
      <w:spacing w:before="100" w:beforeAutospacing="1" w:after="100" w:afterAutospacing="1"/>
    </w:pPr>
    <w:rPr>
      <w:lang w:eastAsia="it-IT"/>
    </w:rPr>
  </w:style>
  <w:style w:type="paragraph" w:styleId="Testonormale">
    <w:name w:val="Plain Text"/>
    <w:basedOn w:val="Normale"/>
    <w:qFormat/>
    <w:rsid w:val="004D0736"/>
    <w:rPr>
      <w:rFonts w:ascii="Calibri" w:eastAsia="Calibri" w:hAnsi="Calibri"/>
      <w:sz w:val="22"/>
      <w:szCs w:val="22"/>
    </w:rPr>
  </w:style>
  <w:style w:type="character" w:customStyle="1" w:styleId="TestonormaleCarattere">
    <w:name w:val="Testo normale Carattere"/>
    <w:rsid w:val="004D0736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Grigliatabella">
    <w:name w:val="Table Grid"/>
    <w:basedOn w:val="Tabellanormale"/>
    <w:rsid w:val="004D07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predefinitoparagrafo">
    <w:name w:val="Font predefinito paragrafo"/>
    <w:rsid w:val="004D0736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sid w:val="004D0736"/>
    <w:rPr>
      <w:w w:val="100"/>
      <w:position w:val="-1"/>
      <w:effect w:val="none"/>
      <w:vertAlign w:val="baseline"/>
      <w:cs w:val="0"/>
      <w:em w:val="none"/>
    </w:rPr>
  </w:style>
  <w:style w:type="paragraph" w:customStyle="1" w:styleId="Elencoacolori-Colore11">
    <w:name w:val="Elenco a colori - Colore 11"/>
    <w:basedOn w:val="Normale"/>
    <w:rsid w:val="004D0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Elencoacolori-Colore1Carattere">
    <w:name w:val="Elenco a colori - Colore 1 Carattere"/>
    <w:rsid w:val="004D0736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ColorfulShading-Accent11">
    <w:name w:val="Colorful Shading - Accent 11"/>
    <w:rsid w:val="004D07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customStyle="1" w:styleId="ColorfulList-Accent11">
    <w:name w:val="Colorful List - Accent 11"/>
    <w:basedOn w:val="Normale"/>
    <w:rsid w:val="004D0736"/>
    <w:pPr>
      <w:ind w:left="708"/>
    </w:pPr>
  </w:style>
  <w:style w:type="character" w:customStyle="1" w:styleId="Menzionenonrisolta1">
    <w:name w:val="Menzione non risolta1"/>
    <w:qFormat/>
    <w:rsid w:val="004D0736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aragrafoelenco">
    <w:name w:val="List Paragraph"/>
    <w:basedOn w:val="Normale"/>
    <w:rsid w:val="004D073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rsid w:val="004D07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073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5A0614"/>
    <w:rPr>
      <w:position w:val="-1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2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edKLZkU6M9GPxEnR8MQApDKCoQ==">AMUW2mU6oFIoPJYxhMEZrY4T0OPhS+N2SucjVnIadCWkjEg9rb4rSbOudcfOZHz3bU0q2mm6m1GmIduupSPArv8aa6yErUdnfrwHXIRxg5/wsygEp4awaMq+53i/lcknysGG2g5T6aohNMXLoZ/64uHpYgkez79Xug==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Microsoft Office User</cp:lastModifiedBy>
  <cp:revision>2</cp:revision>
  <cp:lastPrinted>2022-01-19T08:49:00Z</cp:lastPrinted>
  <dcterms:created xsi:type="dcterms:W3CDTF">2022-01-19T08:49:00Z</dcterms:created>
  <dcterms:modified xsi:type="dcterms:W3CDTF">2022-01-19T08:49:00Z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