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EC3B" w14:textId="77777777" w:rsidR="0042798A" w:rsidRDefault="00000000">
      <w:pPr>
        <w:pStyle w:val="Titolo1"/>
        <w:spacing w:before="0" w:after="40" w:line="240" w:lineRule="auto"/>
        <w:rPr>
          <w:rFonts w:ascii="Titillium Web" w:eastAsia="Titillium Web" w:hAnsi="Titillium Web" w:cs="Titillium Web"/>
          <w:b/>
          <w:color w:val="0066CC"/>
          <w:sz w:val="48"/>
          <w:szCs w:val="48"/>
        </w:rPr>
      </w:pPr>
      <w:bookmarkStart w:id="0" w:name="_dypi4el9c7xc" w:colFirst="0" w:colLast="0"/>
      <w:bookmarkEnd w:id="0"/>
      <w:r>
        <w:rPr>
          <w:rFonts w:ascii="Titillium Web" w:eastAsia="Titillium Web" w:hAnsi="Titillium Web" w:cs="Titillium Web"/>
          <w:b/>
          <w:color w:val="0066CC"/>
          <w:sz w:val="48"/>
          <w:szCs w:val="48"/>
        </w:rPr>
        <w:t>Questionario per gli utenti dei servizi di facilitazione/formazione</w:t>
      </w:r>
    </w:p>
    <w:p w14:paraId="1C8AEC3C" w14:textId="77777777" w:rsidR="0042798A" w:rsidRDefault="0042798A">
      <w:pPr>
        <w:jc w:val="both"/>
        <w:rPr>
          <w:rFonts w:ascii="Titillium Web" w:eastAsia="Titillium Web" w:hAnsi="Titillium Web" w:cs="Titillium Web"/>
          <w:sz w:val="24"/>
          <w:szCs w:val="24"/>
        </w:rPr>
      </w:pPr>
    </w:p>
    <w:p w14:paraId="08A42A7E" w14:textId="0DB2E9DC" w:rsidR="00AA5A42" w:rsidRDefault="00AA5A42">
      <w:pPr>
        <w:spacing w:line="264" w:lineRule="auto"/>
        <w:jc w:val="both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 xml:space="preserve">Il questionario di seguito riportato può essere utilizzato come ausilio al facilitatore per la raccolta dei dati prima dell’inserimento sulla </w:t>
      </w:r>
      <w:proofErr w:type="gramStart"/>
      <w:r>
        <w:rPr>
          <w:rFonts w:ascii="Titillium Web" w:eastAsia="Titillium Web" w:hAnsi="Titillium Web" w:cs="Titillium Web"/>
          <w:sz w:val="24"/>
          <w:szCs w:val="24"/>
        </w:rPr>
        <w:t>piattaforma</w:t>
      </w:r>
      <w:proofErr w:type="gramEnd"/>
      <w:r>
        <w:rPr>
          <w:rFonts w:ascii="Titillium Web" w:eastAsia="Titillium Web" w:hAnsi="Titillium Web" w:cs="Titillium Web"/>
          <w:sz w:val="24"/>
          <w:szCs w:val="24"/>
        </w:rPr>
        <w:t xml:space="preserve"> Facilita o prima dell’inserimento dei dati nell’foglio </w:t>
      </w:r>
      <w:proofErr w:type="spellStart"/>
      <w:r>
        <w:rPr>
          <w:rFonts w:ascii="Titillium Web" w:eastAsia="Titillium Web" w:hAnsi="Titillium Web" w:cs="Titillium Web"/>
          <w:sz w:val="24"/>
          <w:szCs w:val="24"/>
        </w:rPr>
        <w:t>excel</w:t>
      </w:r>
      <w:proofErr w:type="spellEnd"/>
      <w:r>
        <w:rPr>
          <w:rFonts w:ascii="Titillium Web" w:eastAsia="Titillium Web" w:hAnsi="Titillium Web" w:cs="Titillium Web"/>
          <w:sz w:val="24"/>
          <w:szCs w:val="24"/>
        </w:rPr>
        <w:t xml:space="preserve"> fornito</w:t>
      </w:r>
    </w:p>
    <w:p w14:paraId="1C8AEC3D" w14:textId="23C265C1" w:rsidR="0042798A" w:rsidRDefault="00000000">
      <w:pPr>
        <w:spacing w:line="264" w:lineRule="auto"/>
        <w:jc w:val="both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>L’insieme delle domande e dei dati da acquisire è suddiviso in quattro sezioni:</w:t>
      </w:r>
    </w:p>
    <w:p w14:paraId="1C8AEC3E" w14:textId="77777777" w:rsidR="0042798A" w:rsidRDefault="00000000">
      <w:pPr>
        <w:numPr>
          <w:ilvl w:val="0"/>
          <w:numId w:val="3"/>
        </w:numPr>
        <w:spacing w:line="264" w:lineRule="auto"/>
        <w:jc w:val="both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>informazioni anagrafiche,</w:t>
      </w:r>
    </w:p>
    <w:p w14:paraId="1C8AEC3F" w14:textId="77777777" w:rsidR="0042798A" w:rsidRDefault="00000000">
      <w:pPr>
        <w:numPr>
          <w:ilvl w:val="0"/>
          <w:numId w:val="3"/>
        </w:numPr>
        <w:spacing w:line="264" w:lineRule="auto"/>
        <w:jc w:val="both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>informazioni sulla prenotazione,</w:t>
      </w:r>
    </w:p>
    <w:p w14:paraId="1C8AEC40" w14:textId="77777777" w:rsidR="0042798A" w:rsidRDefault="00000000">
      <w:pPr>
        <w:numPr>
          <w:ilvl w:val="0"/>
          <w:numId w:val="3"/>
        </w:numPr>
        <w:spacing w:line="264" w:lineRule="auto"/>
        <w:jc w:val="both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>informazioni sul servizio,</w:t>
      </w:r>
    </w:p>
    <w:p w14:paraId="1C8AEC41" w14:textId="77777777" w:rsidR="0042798A" w:rsidRDefault="00000000">
      <w:pPr>
        <w:numPr>
          <w:ilvl w:val="0"/>
          <w:numId w:val="3"/>
        </w:numPr>
        <w:spacing w:line="264" w:lineRule="auto"/>
        <w:jc w:val="both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>informazioni sull’esperienza.</w:t>
      </w:r>
    </w:p>
    <w:p w14:paraId="1C8AEC42" w14:textId="77777777" w:rsidR="0042798A" w:rsidRDefault="00000000">
      <w:pPr>
        <w:spacing w:line="264" w:lineRule="auto"/>
        <w:jc w:val="both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 xml:space="preserve">Le domande contrassegnate con </w:t>
      </w:r>
      <w:r>
        <w:rPr>
          <w:rFonts w:ascii="Titillium Web" w:eastAsia="Titillium Web" w:hAnsi="Titillium Web" w:cs="Titillium Web"/>
          <w:b/>
          <w:sz w:val="24"/>
          <w:szCs w:val="24"/>
        </w:rPr>
        <w:t xml:space="preserve">asterisco </w:t>
      </w:r>
      <w:proofErr w:type="gramStart"/>
      <w:r>
        <w:rPr>
          <w:rFonts w:ascii="Titillium Web" w:eastAsia="Titillium Web" w:hAnsi="Titillium Web" w:cs="Titillium Web"/>
          <w:b/>
          <w:sz w:val="24"/>
          <w:szCs w:val="24"/>
        </w:rPr>
        <w:t>( *</w:t>
      </w:r>
      <w:proofErr w:type="gramEnd"/>
      <w:r>
        <w:rPr>
          <w:rFonts w:ascii="Titillium Web" w:eastAsia="Titillium Web" w:hAnsi="Titillium Web" w:cs="Titillium Web"/>
          <w:b/>
          <w:sz w:val="24"/>
          <w:szCs w:val="24"/>
        </w:rPr>
        <w:t xml:space="preserve"> )</w:t>
      </w:r>
      <w:r>
        <w:rPr>
          <w:rFonts w:ascii="Titillium Web" w:eastAsia="Titillium Web" w:hAnsi="Titillium Web" w:cs="Titillium Web"/>
          <w:sz w:val="24"/>
          <w:szCs w:val="24"/>
        </w:rPr>
        <w:t xml:space="preserve"> sono intese come obbligatorie; tutte le altre sono intese come facoltative (nel senso che vanno comunque poste al cittadino, ma quest’ultimo potrebbe preferire non rispondere).</w:t>
      </w:r>
    </w:p>
    <w:p w14:paraId="1C8AEC43" w14:textId="73C665DE" w:rsidR="0042798A" w:rsidRDefault="00000000">
      <w:pPr>
        <w:spacing w:line="264" w:lineRule="auto"/>
        <w:jc w:val="both"/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t xml:space="preserve">Per ottenere un quadro completo e tracciabile dell’attività svolta (in linea con quanto avverrà a regime tramite l’apposita piattaforma) si raccomanda di associare ciascuna istanza del questionario somministrato al </w:t>
      </w:r>
      <w:r>
        <w:rPr>
          <w:rFonts w:ascii="Titillium Web" w:eastAsia="Titillium Web" w:hAnsi="Titillium Web" w:cs="Titillium Web"/>
          <w:b/>
          <w:sz w:val="24"/>
          <w:szCs w:val="24"/>
        </w:rPr>
        <w:t>nominativo del facilitatore</w:t>
      </w:r>
      <w:r>
        <w:rPr>
          <w:rFonts w:ascii="Titillium Web" w:eastAsia="Titillium Web" w:hAnsi="Titillium Web" w:cs="Titillium Web"/>
          <w:sz w:val="24"/>
          <w:szCs w:val="24"/>
        </w:rPr>
        <w:t xml:space="preserve"> che ha erogato il servizio e al </w:t>
      </w:r>
      <w:r>
        <w:rPr>
          <w:rFonts w:ascii="Titillium Web" w:eastAsia="Titillium Web" w:hAnsi="Titillium Web" w:cs="Titillium Web"/>
          <w:b/>
          <w:sz w:val="24"/>
          <w:szCs w:val="24"/>
        </w:rPr>
        <w:t>nome della sede</w:t>
      </w:r>
      <w:r>
        <w:rPr>
          <w:rFonts w:ascii="Titillium Web" w:eastAsia="Titillium Web" w:hAnsi="Titillium Web" w:cs="Titillium Web"/>
          <w:sz w:val="24"/>
          <w:szCs w:val="24"/>
        </w:rPr>
        <w:t xml:space="preserve"> in cui si è svolto il servizio.</w:t>
      </w:r>
    </w:p>
    <w:p w14:paraId="1C8AEC44" w14:textId="77777777" w:rsidR="0042798A" w:rsidRDefault="0042798A">
      <w:pPr>
        <w:jc w:val="both"/>
        <w:rPr>
          <w:rFonts w:ascii="Titillium Web" w:eastAsia="Titillium Web" w:hAnsi="Titillium Web" w:cs="Titillium Web"/>
          <w:sz w:val="18"/>
          <w:szCs w:val="18"/>
        </w:rPr>
      </w:pPr>
    </w:p>
    <w:p w14:paraId="1C8AEC45" w14:textId="77777777" w:rsidR="0042798A" w:rsidRDefault="0042798A" w:rsidP="00BB62C4">
      <w:pPr>
        <w:ind w:firstLine="426"/>
        <w:jc w:val="both"/>
        <w:rPr>
          <w:rFonts w:ascii="Titillium Web" w:eastAsia="Titillium Web" w:hAnsi="Titillium Web" w:cs="Titillium Web"/>
          <w:sz w:val="18"/>
          <w:szCs w:val="18"/>
        </w:rPr>
      </w:pPr>
    </w:p>
    <w:tbl>
      <w:tblPr>
        <w:tblStyle w:val="a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2827"/>
        <w:gridCol w:w="5528"/>
      </w:tblGrid>
      <w:tr w:rsidR="00BB62C4" w14:paraId="1C8AEC49" w14:textId="77777777" w:rsidTr="00BB62C4">
        <w:trPr>
          <w:trHeight w:val="440"/>
        </w:trPr>
        <w:tc>
          <w:tcPr>
            <w:tcW w:w="255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46" w14:textId="77777777" w:rsidR="0042798A" w:rsidRDefault="0042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0066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47" w14:textId="77777777" w:rsidR="004279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  <w:b/>
                <w:color w:val="F3F3F3"/>
                <w:sz w:val="24"/>
                <w:szCs w:val="24"/>
              </w:rPr>
            </w:pPr>
            <w:r>
              <w:rPr>
                <w:rFonts w:ascii="Titillium Web" w:eastAsia="Titillium Web" w:hAnsi="Titillium Web" w:cs="Titillium Web"/>
                <w:b/>
                <w:color w:val="F3F3F3"/>
                <w:sz w:val="24"/>
                <w:szCs w:val="24"/>
              </w:rPr>
              <w:t>ID (numerico)</w:t>
            </w:r>
          </w:p>
        </w:tc>
        <w:tc>
          <w:tcPr>
            <w:tcW w:w="5528" w:type="dxa"/>
            <w:shd w:val="clear" w:color="auto" w:fill="0066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48" w14:textId="77777777" w:rsidR="004279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  <w:b/>
                <w:color w:val="F3F3F3"/>
                <w:sz w:val="24"/>
                <w:szCs w:val="24"/>
              </w:rPr>
            </w:pPr>
            <w:r>
              <w:rPr>
                <w:rFonts w:ascii="Titillium Web" w:eastAsia="Titillium Web" w:hAnsi="Titillium Web" w:cs="Titillium Web"/>
                <w:b/>
                <w:color w:val="F3F3F3"/>
                <w:sz w:val="24"/>
                <w:szCs w:val="24"/>
              </w:rPr>
              <w:t>Nominativo</w:t>
            </w:r>
          </w:p>
        </w:tc>
      </w:tr>
      <w:tr w:rsidR="00BB62C4" w14:paraId="1C8AEC4D" w14:textId="77777777" w:rsidTr="00BB62C4">
        <w:trPr>
          <w:trHeight w:val="440"/>
        </w:trPr>
        <w:tc>
          <w:tcPr>
            <w:tcW w:w="2550" w:type="dxa"/>
            <w:shd w:val="clear" w:color="auto" w:fill="0066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4A" w14:textId="77777777" w:rsidR="004279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  <w:b/>
                <w:color w:val="F3F3F3"/>
                <w:sz w:val="24"/>
                <w:szCs w:val="24"/>
              </w:rPr>
            </w:pPr>
            <w:r>
              <w:rPr>
                <w:rFonts w:ascii="Titillium Web" w:eastAsia="Titillium Web" w:hAnsi="Titillium Web" w:cs="Titillium Web"/>
                <w:b/>
                <w:color w:val="F3F3F3"/>
                <w:sz w:val="24"/>
                <w:szCs w:val="24"/>
              </w:rPr>
              <w:t>Facilitatore</w:t>
            </w:r>
          </w:p>
        </w:tc>
        <w:tc>
          <w:tcPr>
            <w:tcW w:w="2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4B" w14:textId="77777777" w:rsidR="0042798A" w:rsidRDefault="0042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4C" w14:textId="1257B1C8" w:rsidR="0042798A" w:rsidRDefault="0042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  <w:sz w:val="24"/>
                <w:szCs w:val="24"/>
              </w:rPr>
            </w:pPr>
          </w:p>
        </w:tc>
      </w:tr>
      <w:tr w:rsidR="00BB62C4" w14:paraId="1C8AEC51" w14:textId="77777777" w:rsidTr="00BB62C4">
        <w:trPr>
          <w:trHeight w:val="440"/>
        </w:trPr>
        <w:tc>
          <w:tcPr>
            <w:tcW w:w="2550" w:type="dxa"/>
            <w:shd w:val="clear" w:color="auto" w:fill="0066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4E" w14:textId="77777777" w:rsidR="0042798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  <w:b/>
                <w:color w:val="F3F3F3"/>
                <w:sz w:val="24"/>
                <w:szCs w:val="24"/>
              </w:rPr>
            </w:pPr>
            <w:r>
              <w:rPr>
                <w:rFonts w:ascii="Titillium Web" w:eastAsia="Titillium Web" w:hAnsi="Titillium Web" w:cs="Titillium Web"/>
                <w:b/>
                <w:color w:val="F3F3F3"/>
                <w:sz w:val="24"/>
                <w:szCs w:val="24"/>
              </w:rPr>
              <w:t>Sede</w:t>
            </w:r>
          </w:p>
        </w:tc>
        <w:tc>
          <w:tcPr>
            <w:tcW w:w="2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4F" w14:textId="77777777" w:rsidR="0042798A" w:rsidRDefault="0042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50" w14:textId="77777777" w:rsidR="0042798A" w:rsidRDefault="00427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  <w:sz w:val="24"/>
                <w:szCs w:val="24"/>
              </w:rPr>
            </w:pPr>
          </w:p>
        </w:tc>
      </w:tr>
    </w:tbl>
    <w:p w14:paraId="1C8AEC52" w14:textId="77777777" w:rsidR="0042798A" w:rsidRDefault="0042798A">
      <w:pPr>
        <w:jc w:val="both"/>
        <w:rPr>
          <w:rFonts w:ascii="Titillium Web" w:eastAsia="Titillium Web" w:hAnsi="Titillium Web" w:cs="Titillium Web"/>
          <w:sz w:val="24"/>
          <w:szCs w:val="24"/>
        </w:rPr>
      </w:pPr>
    </w:p>
    <w:p w14:paraId="1C8AEC53" w14:textId="7D4D9F04" w:rsidR="00BB62C4" w:rsidRDefault="00BB62C4">
      <w:pPr>
        <w:rPr>
          <w:rFonts w:ascii="Titillium Web" w:eastAsia="Titillium Web" w:hAnsi="Titillium Web" w:cs="Titillium Web"/>
          <w:sz w:val="24"/>
          <w:szCs w:val="24"/>
        </w:rPr>
      </w:pPr>
      <w:r>
        <w:rPr>
          <w:rFonts w:ascii="Titillium Web" w:eastAsia="Titillium Web" w:hAnsi="Titillium Web" w:cs="Titillium Web"/>
          <w:sz w:val="24"/>
          <w:szCs w:val="24"/>
        </w:rPr>
        <w:br w:type="page"/>
      </w:r>
    </w:p>
    <w:p w14:paraId="25DA62A7" w14:textId="77777777" w:rsidR="0042798A" w:rsidRDefault="0042798A">
      <w:pPr>
        <w:jc w:val="both"/>
        <w:rPr>
          <w:rFonts w:ascii="Titillium Web" w:eastAsia="Titillium Web" w:hAnsi="Titillium Web" w:cs="Titillium Web"/>
          <w:sz w:val="24"/>
          <w:szCs w:val="24"/>
        </w:rPr>
      </w:pPr>
    </w:p>
    <w:tbl>
      <w:tblPr>
        <w:tblStyle w:val="a0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3903"/>
        <w:gridCol w:w="5954"/>
      </w:tblGrid>
      <w:tr w:rsidR="00BB62C4" w14:paraId="1C8AEC58" w14:textId="77777777" w:rsidTr="00BB62C4">
        <w:trPr>
          <w:trHeight w:val="830"/>
        </w:trPr>
        <w:tc>
          <w:tcPr>
            <w:tcW w:w="765" w:type="dxa"/>
            <w:shd w:val="clear" w:color="auto" w:fill="0066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C54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  <w:b/>
                <w:color w:val="F3F3F3"/>
                <w:sz w:val="28"/>
                <w:szCs w:val="28"/>
              </w:rPr>
            </w:pPr>
            <w:r>
              <w:rPr>
                <w:rFonts w:ascii="Titillium Web" w:eastAsia="Titillium Web" w:hAnsi="Titillium Web" w:cs="Titillium Web"/>
                <w:b/>
                <w:color w:val="F3F3F3"/>
                <w:sz w:val="28"/>
                <w:szCs w:val="28"/>
              </w:rPr>
              <w:t>ID</w:t>
            </w:r>
          </w:p>
        </w:tc>
        <w:tc>
          <w:tcPr>
            <w:tcW w:w="3903" w:type="dxa"/>
            <w:shd w:val="clear" w:color="auto" w:fill="0066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C55" w14:textId="0D47D14D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  <w:b/>
                <w:color w:val="F3F3F3"/>
                <w:sz w:val="28"/>
                <w:szCs w:val="28"/>
              </w:rPr>
            </w:pPr>
            <w:r>
              <w:rPr>
                <w:rFonts w:ascii="Titillium Web" w:eastAsia="Titillium Web" w:hAnsi="Titillium Web" w:cs="Titillium Web"/>
                <w:b/>
                <w:color w:val="F3F3F3"/>
                <w:sz w:val="28"/>
                <w:szCs w:val="28"/>
              </w:rPr>
              <w:t xml:space="preserve">Domanda </w:t>
            </w:r>
          </w:p>
        </w:tc>
        <w:tc>
          <w:tcPr>
            <w:tcW w:w="5954" w:type="dxa"/>
            <w:shd w:val="clear" w:color="auto" w:fill="0066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C56" w14:textId="17352FEC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  <w:b/>
                <w:color w:val="F3F3F3"/>
                <w:sz w:val="28"/>
                <w:szCs w:val="28"/>
              </w:rPr>
            </w:pPr>
            <w:r>
              <w:rPr>
                <w:rFonts w:ascii="Titillium Web" w:eastAsia="Titillium Web" w:hAnsi="Titillium Web" w:cs="Titillium Web"/>
                <w:b/>
                <w:color w:val="F3F3F3"/>
                <w:sz w:val="28"/>
                <w:szCs w:val="28"/>
              </w:rPr>
              <w:t xml:space="preserve">Risposta </w:t>
            </w:r>
          </w:p>
        </w:tc>
      </w:tr>
      <w:tr w:rsidR="00BB62C4" w14:paraId="1C8AEC5A" w14:textId="77777777" w:rsidTr="00BB62C4">
        <w:trPr>
          <w:trHeight w:val="589"/>
        </w:trPr>
        <w:tc>
          <w:tcPr>
            <w:tcW w:w="10622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A078" w14:textId="62AA2BF4" w:rsidR="00BB62C4" w:rsidRDefault="00BB62C4">
            <w:pPr>
              <w:widowControl w:val="0"/>
              <w:jc w:val="center"/>
              <w:rPr>
                <w:rFonts w:ascii="Titillium Web" w:eastAsia="Titillium Web" w:hAnsi="Titillium Web" w:cs="Titillium Web"/>
                <w:b/>
                <w:sz w:val="26"/>
                <w:szCs w:val="26"/>
              </w:rPr>
            </w:pPr>
            <w:r>
              <w:rPr>
                <w:rFonts w:ascii="Titillium Web" w:eastAsia="Titillium Web" w:hAnsi="Titillium Web" w:cs="Titillium Web"/>
                <w:b/>
                <w:color w:val="0066CD"/>
                <w:sz w:val="26"/>
                <w:szCs w:val="26"/>
              </w:rPr>
              <w:t>Informazioni anagrafiche</w:t>
            </w:r>
          </w:p>
        </w:tc>
      </w:tr>
      <w:tr w:rsidR="00BB62C4" w14:paraId="1C8AEC5F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5B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AN1 </w:t>
            </w:r>
          </w:p>
        </w:tc>
        <w:tc>
          <w:tcPr>
            <w:tcW w:w="3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5C" w14:textId="77777777" w:rsidR="00BB62C4" w:rsidRDefault="00BB62C4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  <w:b/>
              </w:rPr>
            </w:pPr>
            <w:r>
              <w:rPr>
                <w:rFonts w:ascii="Titillium Web" w:eastAsia="Titillium Web" w:hAnsi="Titillium Web" w:cs="Titillium Web"/>
              </w:rPr>
              <w:t xml:space="preserve">Nome </w:t>
            </w:r>
            <w:r>
              <w:rPr>
                <w:rFonts w:ascii="Titillium Web" w:eastAsia="Titillium Web" w:hAnsi="Titillium Web" w:cs="Titillium Web"/>
                <w:b/>
              </w:rPr>
              <w:t>*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5D" w14:textId="19BAB949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</w:p>
        </w:tc>
      </w:tr>
      <w:tr w:rsidR="00BB62C4" w14:paraId="1C8AEC64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60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AN2</w:t>
            </w:r>
          </w:p>
        </w:tc>
        <w:tc>
          <w:tcPr>
            <w:tcW w:w="3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61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Cognome </w:t>
            </w:r>
            <w:r>
              <w:rPr>
                <w:rFonts w:ascii="Titillium Web" w:eastAsia="Titillium Web" w:hAnsi="Titillium Web" w:cs="Titillium Web"/>
                <w:b/>
              </w:rPr>
              <w:t>*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62" w14:textId="2B62D21A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</w:p>
        </w:tc>
      </w:tr>
      <w:tr w:rsidR="00BB62C4" w14:paraId="1C8AEC69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65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AN3</w:t>
            </w:r>
          </w:p>
        </w:tc>
        <w:tc>
          <w:tcPr>
            <w:tcW w:w="3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66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Codice fiscale </w:t>
            </w:r>
            <w:r>
              <w:rPr>
                <w:rFonts w:ascii="Titillium Web" w:eastAsia="Titillium Web" w:hAnsi="Titillium Web" w:cs="Titillium Web"/>
                <w:b/>
              </w:rPr>
              <w:t>*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67" w14:textId="09230C36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</w:p>
        </w:tc>
      </w:tr>
      <w:tr w:rsidR="00BB62C4" w14:paraId="1C8AEC6E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6A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AN4</w:t>
            </w:r>
          </w:p>
        </w:tc>
        <w:tc>
          <w:tcPr>
            <w:tcW w:w="3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6B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Codice fiscale non disponibile </w:t>
            </w:r>
            <w:r>
              <w:rPr>
                <w:rFonts w:ascii="Titillium Web" w:eastAsia="Titillium Web" w:hAnsi="Titillium Web" w:cs="Titillium Web"/>
                <w:b/>
              </w:rPr>
              <w:t>*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6C" w14:textId="14CDEDE8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proofErr w:type="gramStart"/>
            <w:r>
              <w:rPr>
                <w:rFonts w:ascii="Titillium Web" w:eastAsia="Titillium Web" w:hAnsi="Titillium Web" w:cs="Titillium Web"/>
              </w:rPr>
              <w:t>SI</w:t>
            </w:r>
            <w:proofErr w:type="gramEnd"/>
            <w:r>
              <w:rPr>
                <w:rFonts w:ascii="Titillium Web" w:eastAsia="Titillium Web" w:hAnsi="Titillium Web" w:cs="Titillium Web"/>
              </w:rPr>
              <w:t xml:space="preserve">                                      NO</w:t>
            </w:r>
          </w:p>
        </w:tc>
      </w:tr>
      <w:tr w:rsidR="00BB62C4" w14:paraId="1C8AEC79" w14:textId="77777777" w:rsidTr="00AA5A42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6F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AN5</w:t>
            </w:r>
          </w:p>
        </w:tc>
        <w:tc>
          <w:tcPr>
            <w:tcW w:w="3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70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Tipo documento</w:t>
            </w:r>
          </w:p>
        </w:tc>
        <w:tc>
          <w:tcPr>
            <w:tcW w:w="595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71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  <w:b/>
              </w:rPr>
            </w:pPr>
            <w:r>
              <w:rPr>
                <w:rFonts w:ascii="Titillium Web" w:eastAsia="Titillium Web" w:hAnsi="Titillium Web" w:cs="Titillium Web"/>
                <w:b/>
              </w:rPr>
              <w:t xml:space="preserve">[solo se CF non </w:t>
            </w:r>
            <w:proofErr w:type="gramStart"/>
            <w:r>
              <w:rPr>
                <w:rFonts w:ascii="Titillium Web" w:eastAsia="Titillium Web" w:hAnsi="Titillium Web" w:cs="Titillium Web"/>
                <w:b/>
              </w:rPr>
              <w:t xml:space="preserve">disponibile] </w:t>
            </w:r>
            <w:r>
              <w:rPr>
                <w:rFonts w:ascii="Titillium Web" w:eastAsia="Titillium Web" w:hAnsi="Titillium Web" w:cs="Titillium Web"/>
              </w:rPr>
              <w:t xml:space="preserve"> </w:t>
            </w:r>
            <w:r>
              <w:rPr>
                <w:rFonts w:ascii="Titillium Web" w:eastAsia="Titillium Web" w:hAnsi="Titillium Web" w:cs="Titillium Web"/>
                <w:b/>
              </w:rPr>
              <w:t>*</w:t>
            </w:r>
            <w:proofErr w:type="gramEnd"/>
          </w:p>
          <w:p w14:paraId="1C8AEC72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  <w:i/>
              </w:rPr>
            </w:pPr>
            <w:r>
              <w:rPr>
                <w:rFonts w:ascii="Titillium Web" w:eastAsia="Titillium Web" w:hAnsi="Titillium Web" w:cs="Titillium Web"/>
                <w:i/>
              </w:rPr>
              <w:t>(risposta singola)</w:t>
            </w:r>
          </w:p>
          <w:p w14:paraId="1C8AEC73" w14:textId="77777777" w:rsidR="00BB62C4" w:rsidRDefault="00BB62C4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Carta di Identità</w:t>
            </w:r>
          </w:p>
          <w:p w14:paraId="1C8AEC74" w14:textId="77777777" w:rsidR="00BB62C4" w:rsidRDefault="00BB62C4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Patente</w:t>
            </w:r>
          </w:p>
          <w:p w14:paraId="1C8AEC75" w14:textId="77777777" w:rsidR="00BB62C4" w:rsidRDefault="00BB62C4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Passaporto</w:t>
            </w:r>
          </w:p>
          <w:p w14:paraId="1C8AEC76" w14:textId="77777777" w:rsidR="00BB62C4" w:rsidRDefault="00BB62C4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Permesso di soggiorno</w:t>
            </w:r>
          </w:p>
          <w:p w14:paraId="1C8AEC77" w14:textId="77777777" w:rsidR="00BB62C4" w:rsidRDefault="00BB62C4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Altro</w:t>
            </w:r>
          </w:p>
        </w:tc>
      </w:tr>
      <w:tr w:rsidR="00BB62C4" w14:paraId="1C8AEC7E" w14:textId="77777777" w:rsidTr="00AA5A42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7A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AN6</w:t>
            </w:r>
          </w:p>
        </w:tc>
        <w:tc>
          <w:tcPr>
            <w:tcW w:w="3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7B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Numero documento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DDEE" w14:textId="77777777" w:rsidR="00BB62C4" w:rsidRDefault="00BB62C4" w:rsidP="00E5780B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  <w:b/>
              </w:rPr>
            </w:pPr>
            <w:r>
              <w:rPr>
                <w:rFonts w:ascii="Titillium Web" w:eastAsia="Titillium Web" w:hAnsi="Titillium Web" w:cs="Titillium Web"/>
                <w:b/>
              </w:rPr>
              <w:t xml:space="preserve">[solo se CF non </w:t>
            </w:r>
            <w:proofErr w:type="gramStart"/>
            <w:r>
              <w:rPr>
                <w:rFonts w:ascii="Titillium Web" w:eastAsia="Titillium Web" w:hAnsi="Titillium Web" w:cs="Titillium Web"/>
                <w:b/>
              </w:rPr>
              <w:t xml:space="preserve">disponibile] </w:t>
            </w:r>
            <w:r>
              <w:rPr>
                <w:rFonts w:ascii="Titillium Web" w:eastAsia="Titillium Web" w:hAnsi="Titillium Web" w:cs="Titillium Web"/>
              </w:rPr>
              <w:t xml:space="preserve"> </w:t>
            </w:r>
            <w:r>
              <w:rPr>
                <w:rFonts w:ascii="Titillium Web" w:eastAsia="Titillium Web" w:hAnsi="Titillium Web" w:cs="Titillium Web"/>
                <w:b/>
              </w:rPr>
              <w:t>*</w:t>
            </w:r>
            <w:proofErr w:type="gramEnd"/>
          </w:p>
          <w:p w14:paraId="1C8AEC7C" w14:textId="0BBBE31A" w:rsidR="00AA5A42" w:rsidRPr="00E5780B" w:rsidRDefault="00AA5A42" w:rsidP="00AA5A42">
            <w:pPr>
              <w:widowControl w:val="0"/>
              <w:pBdr>
                <w:bottom w:val="single" w:sz="4" w:space="1" w:color="auto"/>
              </w:pBdr>
              <w:spacing w:line="240" w:lineRule="auto"/>
              <w:rPr>
                <w:rFonts w:ascii="Titillium Web" w:eastAsia="Titillium Web" w:hAnsi="Titillium Web" w:cs="Titillium Web"/>
                <w:b/>
                <w:u w:val="single"/>
              </w:rPr>
            </w:pPr>
          </w:p>
        </w:tc>
      </w:tr>
      <w:tr w:rsidR="00BB62C4" w14:paraId="1C8AEC87" w14:textId="77777777" w:rsidTr="00AA5A42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7F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AN7</w:t>
            </w:r>
          </w:p>
        </w:tc>
        <w:tc>
          <w:tcPr>
            <w:tcW w:w="3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80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Genere </w:t>
            </w:r>
            <w:r>
              <w:rPr>
                <w:rFonts w:ascii="Titillium Web" w:eastAsia="Titillium Web" w:hAnsi="Titillium Web" w:cs="Titillium Web"/>
                <w:b/>
              </w:rPr>
              <w:t>*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81" w14:textId="77777777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  <w:i/>
              </w:rPr>
            </w:pPr>
            <w:r>
              <w:rPr>
                <w:rFonts w:ascii="Titillium Web" w:eastAsia="Titillium Web" w:hAnsi="Titillium Web" w:cs="Titillium Web"/>
                <w:i/>
              </w:rPr>
              <w:t>(risposta singola)</w:t>
            </w:r>
          </w:p>
          <w:p w14:paraId="1C8AEC82" w14:textId="77777777" w:rsidR="00BB62C4" w:rsidRDefault="00BB62C4">
            <w:pPr>
              <w:widowControl w:val="0"/>
              <w:numPr>
                <w:ilvl w:val="0"/>
                <w:numId w:val="19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</w:t>
            </w:r>
          </w:p>
          <w:p w14:paraId="1C8AEC83" w14:textId="77777777" w:rsidR="00BB62C4" w:rsidRDefault="00BB62C4">
            <w:pPr>
              <w:widowControl w:val="0"/>
              <w:numPr>
                <w:ilvl w:val="0"/>
                <w:numId w:val="19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M</w:t>
            </w:r>
          </w:p>
          <w:p w14:paraId="1C8AEC84" w14:textId="77777777" w:rsidR="00BB62C4" w:rsidRDefault="00BB62C4">
            <w:pPr>
              <w:widowControl w:val="0"/>
              <w:numPr>
                <w:ilvl w:val="0"/>
                <w:numId w:val="19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Non binario</w:t>
            </w:r>
          </w:p>
          <w:p w14:paraId="1C8AEC85" w14:textId="77777777" w:rsidR="00BB62C4" w:rsidRDefault="00BB62C4">
            <w:pPr>
              <w:widowControl w:val="0"/>
              <w:numPr>
                <w:ilvl w:val="0"/>
                <w:numId w:val="19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Preferisco non rispondere</w:t>
            </w:r>
          </w:p>
        </w:tc>
      </w:tr>
      <w:tr w:rsidR="00BB62C4" w14:paraId="1C8AEC90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88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AN8</w:t>
            </w:r>
          </w:p>
        </w:tc>
        <w:tc>
          <w:tcPr>
            <w:tcW w:w="3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89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Fascia di età </w:t>
            </w:r>
            <w:r>
              <w:rPr>
                <w:rFonts w:ascii="Titillium Web" w:eastAsia="Titillium Web" w:hAnsi="Titillium Web" w:cs="Titillium Web"/>
                <w:b/>
              </w:rPr>
              <w:t>*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8A" w14:textId="77777777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  <w:i/>
              </w:rPr>
            </w:pPr>
            <w:r>
              <w:rPr>
                <w:rFonts w:ascii="Titillium Web" w:eastAsia="Titillium Web" w:hAnsi="Titillium Web" w:cs="Titillium Web"/>
                <w:i/>
              </w:rPr>
              <w:t>(risposta singola)</w:t>
            </w:r>
          </w:p>
          <w:p w14:paraId="1C8AEC8B" w14:textId="77777777" w:rsidR="00BB62C4" w:rsidRDefault="00BB62C4">
            <w:pPr>
              <w:widowControl w:val="0"/>
              <w:numPr>
                <w:ilvl w:val="0"/>
                <w:numId w:val="14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da 18 a 29</w:t>
            </w:r>
          </w:p>
          <w:p w14:paraId="1C8AEC8C" w14:textId="77777777" w:rsidR="00BB62C4" w:rsidRDefault="00BB62C4">
            <w:pPr>
              <w:widowControl w:val="0"/>
              <w:numPr>
                <w:ilvl w:val="0"/>
                <w:numId w:val="14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da 30 a 54</w:t>
            </w:r>
          </w:p>
          <w:p w14:paraId="1C8AEC8D" w14:textId="77777777" w:rsidR="00BB62C4" w:rsidRDefault="00BB62C4">
            <w:pPr>
              <w:widowControl w:val="0"/>
              <w:numPr>
                <w:ilvl w:val="0"/>
                <w:numId w:val="14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da 55 a 74</w:t>
            </w:r>
          </w:p>
          <w:p w14:paraId="1C8AEC8E" w14:textId="77777777" w:rsidR="00BB62C4" w:rsidRDefault="00BB62C4">
            <w:pPr>
              <w:widowControl w:val="0"/>
              <w:numPr>
                <w:ilvl w:val="0"/>
                <w:numId w:val="14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75 e oltre</w:t>
            </w:r>
          </w:p>
        </w:tc>
      </w:tr>
      <w:tr w:rsidR="00BB62C4" w14:paraId="1C8AECA1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91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AN9</w:t>
            </w:r>
          </w:p>
        </w:tc>
        <w:tc>
          <w:tcPr>
            <w:tcW w:w="3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92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Titolo di studio (livello più alto </w:t>
            </w:r>
            <w:proofErr w:type="gramStart"/>
            <w:r>
              <w:rPr>
                <w:rFonts w:ascii="Titillium Web" w:eastAsia="Titillium Web" w:hAnsi="Titillium Web" w:cs="Titillium Web"/>
              </w:rPr>
              <w:t>raggiunto)*</w:t>
            </w:r>
            <w:proofErr w:type="gramEnd"/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93" w14:textId="77777777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  <w:i/>
              </w:rPr>
            </w:pPr>
            <w:r>
              <w:rPr>
                <w:rFonts w:ascii="Titillium Web" w:eastAsia="Titillium Web" w:hAnsi="Titillium Web" w:cs="Titillium Web"/>
                <w:i/>
              </w:rPr>
              <w:t>(risposta singola)</w:t>
            </w:r>
          </w:p>
          <w:p w14:paraId="1C8AEC94" w14:textId="77777777" w:rsidR="00BB62C4" w:rsidRDefault="00BB62C4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Licenza elementare </w:t>
            </w:r>
          </w:p>
          <w:p w14:paraId="1C8AEC95" w14:textId="77777777" w:rsidR="00BB62C4" w:rsidRDefault="00BB62C4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Licenza media </w:t>
            </w:r>
          </w:p>
          <w:p w14:paraId="1C8AEC96" w14:textId="77777777" w:rsidR="00BB62C4" w:rsidRDefault="00BB62C4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Diploma di scuola superiore </w:t>
            </w:r>
          </w:p>
          <w:p w14:paraId="1C8AEC97" w14:textId="77777777" w:rsidR="00BB62C4" w:rsidRDefault="00BB62C4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Istruzione post secondaria non terziaria </w:t>
            </w:r>
          </w:p>
          <w:p w14:paraId="1C8AEC98" w14:textId="77777777" w:rsidR="00BB62C4" w:rsidRDefault="00BB62C4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Diploma di qualifica professionale</w:t>
            </w:r>
          </w:p>
          <w:p w14:paraId="1C8AEC99" w14:textId="77777777" w:rsidR="00BB62C4" w:rsidRDefault="00BB62C4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  <w:color w:val="3C4043"/>
                <w:highlight w:val="white"/>
              </w:rPr>
              <w:t>Certificato di specializzazione tecnica superiore (IFTS)</w:t>
            </w:r>
          </w:p>
          <w:p w14:paraId="1C8AEC9A" w14:textId="77777777" w:rsidR="00BB62C4" w:rsidRDefault="00BB62C4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  <w:color w:val="3C4043"/>
                <w:highlight w:val="white"/>
              </w:rPr>
              <w:t>Diploma di tecnico superiore (ITS)</w:t>
            </w:r>
          </w:p>
          <w:p w14:paraId="1C8AEC9B" w14:textId="77777777" w:rsidR="00BB62C4" w:rsidRDefault="00BB62C4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  <w:color w:val="3C4043"/>
                <w:highlight w:val="white"/>
              </w:rPr>
              <w:t xml:space="preserve">Laurea a ciclo breve / </w:t>
            </w:r>
            <w:r>
              <w:rPr>
                <w:rFonts w:ascii="Titillium Web" w:eastAsia="Titillium Web" w:hAnsi="Titillium Web" w:cs="Titillium Web"/>
                <w:highlight w:val="white"/>
              </w:rPr>
              <w:t>diploma universitario</w:t>
            </w:r>
          </w:p>
          <w:p w14:paraId="1C8AEC9C" w14:textId="77777777" w:rsidR="00BB62C4" w:rsidRDefault="00BB62C4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  <w:color w:val="3C4043"/>
                <w:highlight w:val="white"/>
              </w:rPr>
              <w:t xml:space="preserve">Laurea specialistica / magistrale / vecchio ordinamento o </w:t>
            </w:r>
            <w:r>
              <w:rPr>
                <w:rFonts w:ascii="Titillium Web" w:eastAsia="Titillium Web" w:hAnsi="Titillium Web" w:cs="Titillium Web"/>
                <w:color w:val="3C4043"/>
                <w:highlight w:val="white"/>
              </w:rPr>
              <w:lastRenderedPageBreak/>
              <w:t>livello equivalente</w:t>
            </w:r>
            <w:r>
              <w:rPr>
                <w:rFonts w:ascii="Titillium Web" w:eastAsia="Titillium Web" w:hAnsi="Titillium Web" w:cs="Titillium Web"/>
                <w:highlight w:val="white"/>
              </w:rPr>
              <w:t xml:space="preserve"> </w:t>
            </w:r>
          </w:p>
          <w:p w14:paraId="1C8AEC9D" w14:textId="77777777" w:rsidR="00BB62C4" w:rsidRDefault="00BB62C4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  <w:color w:val="3C4043"/>
                <w:highlight w:val="white"/>
              </w:rPr>
              <w:t xml:space="preserve">Master o livello equivalente </w:t>
            </w:r>
          </w:p>
          <w:p w14:paraId="1C8AEC9E" w14:textId="77777777" w:rsidR="00BB62C4" w:rsidRDefault="00BB62C4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  <w:color w:val="3C4043"/>
                <w:highlight w:val="white"/>
              </w:rPr>
              <w:t xml:space="preserve">Dottorato o livello equivalente </w:t>
            </w:r>
          </w:p>
          <w:p w14:paraId="1C8AEC9F" w14:textId="77777777" w:rsidR="00BB62C4" w:rsidRDefault="00BB62C4">
            <w:pPr>
              <w:widowControl w:val="0"/>
              <w:numPr>
                <w:ilvl w:val="0"/>
                <w:numId w:val="4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  <w:highlight w:val="white"/>
              </w:rPr>
              <w:t>Non conosciuto / non fornito / altro</w:t>
            </w:r>
          </w:p>
        </w:tc>
      </w:tr>
      <w:tr w:rsidR="00BB62C4" w14:paraId="1C8AECAE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A2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lastRenderedPageBreak/>
              <w:t>AN10</w:t>
            </w:r>
          </w:p>
        </w:tc>
        <w:tc>
          <w:tcPr>
            <w:tcW w:w="3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A3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Stato occupazionale*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A4" w14:textId="77777777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  <w:i/>
              </w:rPr>
            </w:pPr>
            <w:r>
              <w:rPr>
                <w:rFonts w:ascii="Titillium Web" w:eastAsia="Titillium Web" w:hAnsi="Titillium Web" w:cs="Titillium Web"/>
                <w:i/>
              </w:rPr>
              <w:t>(risposta singola)</w:t>
            </w:r>
          </w:p>
          <w:p w14:paraId="1C8AECA5" w14:textId="77777777" w:rsidR="00BB62C4" w:rsidRDefault="00BB62C4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Dipendente</w:t>
            </w:r>
          </w:p>
          <w:p w14:paraId="1C8AECA6" w14:textId="77777777" w:rsidR="00BB62C4" w:rsidRDefault="00BB62C4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Imprenditore </w:t>
            </w:r>
          </w:p>
          <w:p w14:paraId="1C8AECA7" w14:textId="77777777" w:rsidR="00BB62C4" w:rsidRDefault="00BB62C4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Libero professionista </w:t>
            </w:r>
          </w:p>
          <w:p w14:paraId="1C8AECA8" w14:textId="77777777" w:rsidR="00BB62C4" w:rsidRDefault="00BB62C4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Non occupato </w:t>
            </w:r>
          </w:p>
          <w:p w14:paraId="1C8AECA9" w14:textId="77777777" w:rsidR="00BB62C4" w:rsidRDefault="00BB62C4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Studente o studentessa / in formazione</w:t>
            </w:r>
          </w:p>
          <w:p w14:paraId="1C8AECAA" w14:textId="77777777" w:rsidR="00BB62C4" w:rsidRDefault="00BB62C4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Casalinga/o </w:t>
            </w:r>
          </w:p>
          <w:p w14:paraId="1C8AECAB" w14:textId="77777777" w:rsidR="00BB62C4" w:rsidRDefault="00BB62C4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Persona ritirata dal lavoro / pensionato/a</w:t>
            </w:r>
          </w:p>
          <w:p w14:paraId="1C8AECAC" w14:textId="77777777" w:rsidR="00BB62C4" w:rsidRDefault="00BB62C4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Altro</w:t>
            </w:r>
          </w:p>
        </w:tc>
      </w:tr>
      <w:tr w:rsidR="00BB62C4" w14:paraId="1C8AECB6" w14:textId="77777777" w:rsidTr="00AA5A42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AF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AN11</w:t>
            </w:r>
          </w:p>
        </w:tc>
        <w:tc>
          <w:tcPr>
            <w:tcW w:w="3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B0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Cittadinanza*</w:t>
            </w:r>
          </w:p>
        </w:tc>
        <w:tc>
          <w:tcPr>
            <w:tcW w:w="595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B1" w14:textId="77777777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  <w:i/>
              </w:rPr>
            </w:pPr>
            <w:r>
              <w:rPr>
                <w:rFonts w:ascii="Titillium Web" w:eastAsia="Titillium Web" w:hAnsi="Titillium Web" w:cs="Titillium Web"/>
                <w:i/>
              </w:rPr>
              <w:t>(risposta singola)</w:t>
            </w:r>
          </w:p>
          <w:p w14:paraId="1C8AECB2" w14:textId="77777777" w:rsidR="00BB62C4" w:rsidRDefault="00BB62C4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Italiana</w:t>
            </w:r>
          </w:p>
          <w:p w14:paraId="1C8AECB3" w14:textId="77777777" w:rsidR="00BB62C4" w:rsidRDefault="00BB62C4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Straniera, di un Paese ALL’INTERNO dell’Unione Europea</w:t>
            </w:r>
          </w:p>
          <w:p w14:paraId="1C8AECB4" w14:textId="77777777" w:rsidR="00BB62C4" w:rsidRDefault="00BB62C4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Straniera, di un Paese AL DI FUORI dell’Unione Europea</w:t>
            </w:r>
          </w:p>
        </w:tc>
      </w:tr>
      <w:tr w:rsidR="00BB62C4" w14:paraId="1C8AECBB" w14:textId="77777777" w:rsidTr="00AA5A42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B7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AN12</w:t>
            </w:r>
          </w:p>
        </w:tc>
        <w:tc>
          <w:tcPr>
            <w:tcW w:w="3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B8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Provincia di domicilio </w:t>
            </w:r>
            <w:r>
              <w:rPr>
                <w:rFonts w:ascii="Titillium Web" w:eastAsia="Titillium Web" w:hAnsi="Titillium Web" w:cs="Titillium Web"/>
                <w:b/>
              </w:rPr>
              <w:t>*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B9" w14:textId="4204146B" w:rsidR="00AA5A42" w:rsidRDefault="00AA5A42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</w:p>
        </w:tc>
      </w:tr>
      <w:tr w:rsidR="00BB62C4" w14:paraId="1C8AECC0" w14:textId="77777777" w:rsidTr="00AA5A42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BC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AN14</w:t>
            </w:r>
          </w:p>
        </w:tc>
        <w:tc>
          <w:tcPr>
            <w:tcW w:w="3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BD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proofErr w:type="gramStart"/>
            <w:r>
              <w:rPr>
                <w:rFonts w:ascii="Titillium Web" w:eastAsia="Titillium Web" w:hAnsi="Titillium Web" w:cs="Titillium Web"/>
              </w:rPr>
              <w:t>Email</w:t>
            </w:r>
            <w:proofErr w:type="gramEnd"/>
            <w:r>
              <w:rPr>
                <w:rFonts w:ascii="Titillium Web" w:eastAsia="Titillium Web" w:hAnsi="Titillium Web" w:cs="Titillium Web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BE" w14:textId="31901AA6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</w:p>
        </w:tc>
      </w:tr>
      <w:tr w:rsidR="00BB62C4" w14:paraId="1C8AECC5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C1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AN17</w:t>
            </w:r>
          </w:p>
        </w:tc>
        <w:tc>
          <w:tcPr>
            <w:tcW w:w="39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C2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Telefono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C3" w14:textId="005B1A9D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</w:p>
        </w:tc>
      </w:tr>
    </w:tbl>
    <w:p w14:paraId="25B00717" w14:textId="77777777" w:rsidR="00E5780B" w:rsidRDefault="00E578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tillium Web" w:eastAsia="Titillium Web" w:hAnsi="Titillium Web" w:cs="Titillium Web"/>
        </w:rPr>
      </w:pPr>
    </w:p>
    <w:p w14:paraId="6D0CD3AC" w14:textId="1AC2A5EC" w:rsidR="00E5780B" w:rsidRDefault="00E5780B">
      <w:pPr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br w:type="page"/>
      </w:r>
    </w:p>
    <w:p w14:paraId="3929FC59" w14:textId="77777777" w:rsidR="00E5780B" w:rsidRDefault="00E578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tillium Web" w:eastAsia="Titillium Web" w:hAnsi="Titillium Web" w:cs="Titillium Web"/>
        </w:rPr>
      </w:pPr>
    </w:p>
    <w:tbl>
      <w:tblPr>
        <w:tblStyle w:val="a0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3620"/>
        <w:gridCol w:w="6237"/>
      </w:tblGrid>
      <w:tr w:rsidR="00BB62C4" w14:paraId="1C8AECC7" w14:textId="77777777" w:rsidTr="00BB62C4">
        <w:trPr>
          <w:trHeight w:val="420"/>
        </w:trPr>
        <w:tc>
          <w:tcPr>
            <w:tcW w:w="10622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BF4B" w14:textId="0B79EA5E" w:rsidR="00BB62C4" w:rsidRDefault="00BB62C4">
            <w:pPr>
              <w:widowControl w:val="0"/>
              <w:jc w:val="center"/>
              <w:rPr>
                <w:rFonts w:ascii="Titillium Web" w:eastAsia="Titillium Web" w:hAnsi="Titillium Web" w:cs="Titillium Web"/>
                <w:b/>
                <w:sz w:val="26"/>
                <w:szCs w:val="26"/>
              </w:rPr>
            </w:pPr>
            <w:r>
              <w:rPr>
                <w:rFonts w:ascii="Titillium Web" w:eastAsia="Titillium Web" w:hAnsi="Titillium Web" w:cs="Titillium Web"/>
                <w:b/>
                <w:color w:val="0066CD"/>
                <w:sz w:val="26"/>
                <w:szCs w:val="26"/>
              </w:rPr>
              <w:t>Informazioni sulla prenotazione</w:t>
            </w:r>
          </w:p>
        </w:tc>
      </w:tr>
      <w:tr w:rsidR="00BB62C4" w14:paraId="1C8AECCD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CC8" w14:textId="77777777" w:rsidR="00BB62C4" w:rsidRDefault="00BB62C4" w:rsidP="00E5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PR1</w:t>
            </w:r>
          </w:p>
        </w:tc>
        <w:tc>
          <w:tcPr>
            <w:tcW w:w="3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C9" w14:textId="77777777" w:rsidR="00BB62C4" w:rsidRDefault="00BB62C4" w:rsidP="00E5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È la prima volta che fai uso di un servizio di facilitazione/</w:t>
            </w:r>
          </w:p>
          <w:p w14:paraId="1C8AECCA" w14:textId="77777777" w:rsidR="00BB62C4" w:rsidRDefault="00BB62C4" w:rsidP="00E5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formazione?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CB" w14:textId="032BC71E" w:rsidR="00BB62C4" w:rsidRDefault="00BB62C4" w:rsidP="00E5780B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proofErr w:type="gramStart"/>
            <w:r>
              <w:rPr>
                <w:rFonts w:ascii="Titillium Web" w:eastAsia="Titillium Web" w:hAnsi="Titillium Web" w:cs="Titillium Web"/>
              </w:rPr>
              <w:t>SI</w:t>
            </w:r>
            <w:proofErr w:type="gramEnd"/>
            <w:r>
              <w:rPr>
                <w:rFonts w:ascii="Titillium Web" w:eastAsia="Titillium Web" w:hAnsi="Titillium Web" w:cs="Titillium Web"/>
              </w:rPr>
              <w:t xml:space="preserve">                                      NO</w:t>
            </w:r>
          </w:p>
        </w:tc>
      </w:tr>
      <w:tr w:rsidR="00BB62C4" w14:paraId="1C8AECD8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CE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PR2</w:t>
            </w:r>
          </w:p>
        </w:tc>
        <w:tc>
          <w:tcPr>
            <w:tcW w:w="3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CF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Se non è la prima volta, di quale servizio ti sei già avvalso in passato?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CD0" w14:textId="77777777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  <w:i/>
              </w:rPr>
            </w:pPr>
            <w:r>
              <w:rPr>
                <w:rFonts w:ascii="Titillium Web" w:eastAsia="Titillium Web" w:hAnsi="Titillium Web" w:cs="Titillium Web"/>
                <w:b/>
              </w:rPr>
              <w:t>[solo se utente già servito]</w:t>
            </w:r>
          </w:p>
          <w:p w14:paraId="1C8AECD1" w14:textId="77777777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  <w:i/>
              </w:rPr>
            </w:pPr>
            <w:r>
              <w:rPr>
                <w:rFonts w:ascii="Titillium Web" w:eastAsia="Titillium Web" w:hAnsi="Titillium Web" w:cs="Titillium Web"/>
                <w:i/>
              </w:rPr>
              <w:t>(risposta multipla)</w:t>
            </w:r>
          </w:p>
          <w:p w14:paraId="1C8AECD2" w14:textId="77777777" w:rsidR="00BB62C4" w:rsidRDefault="00BB62C4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Facilitazione individuale</w:t>
            </w:r>
          </w:p>
          <w:p w14:paraId="1C8AECD3" w14:textId="77777777" w:rsidR="00BB62C4" w:rsidRDefault="00BB62C4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Facilitazione di gruppo</w:t>
            </w:r>
          </w:p>
          <w:p w14:paraId="1C8AECD4" w14:textId="77777777" w:rsidR="00BB62C4" w:rsidRDefault="00BB62C4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Formazione in presenza</w:t>
            </w:r>
          </w:p>
          <w:p w14:paraId="1C8AECD5" w14:textId="77777777" w:rsidR="00BB62C4" w:rsidRDefault="00BB62C4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Formazione online</w:t>
            </w:r>
          </w:p>
          <w:p w14:paraId="1C8AECD6" w14:textId="77777777" w:rsidR="00BB62C4" w:rsidRDefault="00BB62C4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Altro</w:t>
            </w:r>
          </w:p>
        </w:tc>
      </w:tr>
      <w:tr w:rsidR="00BB62C4" w14:paraId="1C8AECDA" w14:textId="77777777" w:rsidTr="00BB62C4">
        <w:trPr>
          <w:trHeight w:val="420"/>
        </w:trPr>
        <w:tc>
          <w:tcPr>
            <w:tcW w:w="10622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464B" w14:textId="4766657A" w:rsidR="00BB62C4" w:rsidRDefault="00BB62C4" w:rsidP="00B70054">
            <w:pPr>
              <w:widowControl w:val="0"/>
              <w:ind w:left="1440" w:hanging="1440"/>
              <w:jc w:val="center"/>
              <w:rPr>
                <w:rFonts w:ascii="Titillium Web" w:eastAsia="Titillium Web" w:hAnsi="Titillium Web" w:cs="Titillium Web"/>
                <w:b/>
                <w:sz w:val="26"/>
                <w:szCs w:val="26"/>
              </w:rPr>
            </w:pPr>
            <w:r>
              <w:rPr>
                <w:rFonts w:ascii="Titillium Web" w:eastAsia="Titillium Web" w:hAnsi="Titillium Web" w:cs="Titillium Web"/>
                <w:b/>
                <w:color w:val="0066CD"/>
                <w:sz w:val="26"/>
                <w:szCs w:val="26"/>
              </w:rPr>
              <w:t>Informazioni sul servizio</w:t>
            </w:r>
          </w:p>
        </w:tc>
      </w:tr>
      <w:tr w:rsidR="00BB62C4" w14:paraId="1C8AECDF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CDB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SE1</w:t>
            </w:r>
          </w:p>
        </w:tc>
        <w:tc>
          <w:tcPr>
            <w:tcW w:w="3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DC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Data Servizio </w:t>
            </w:r>
            <w:r>
              <w:rPr>
                <w:rFonts w:ascii="Titillium Web" w:eastAsia="Titillium Web" w:hAnsi="Titillium Web" w:cs="Titillium Web"/>
                <w:b/>
              </w:rPr>
              <w:t>*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CDD" w14:textId="77777777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-</w:t>
            </w:r>
          </w:p>
        </w:tc>
      </w:tr>
      <w:tr w:rsidR="00BB62C4" w14:paraId="1C8AECE4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CE0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SE2</w:t>
            </w:r>
          </w:p>
        </w:tc>
        <w:tc>
          <w:tcPr>
            <w:tcW w:w="3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E1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Durata </w:t>
            </w:r>
            <w:r>
              <w:rPr>
                <w:rFonts w:ascii="Titillium Web" w:eastAsia="Titillium Web" w:hAnsi="Titillium Web" w:cs="Titillium Web"/>
                <w:b/>
              </w:rPr>
              <w:t>*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CE2" w14:textId="77777777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-</w:t>
            </w:r>
          </w:p>
        </w:tc>
      </w:tr>
      <w:tr w:rsidR="00BB62C4" w14:paraId="1C8AECEE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CE5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SE3</w:t>
            </w:r>
          </w:p>
        </w:tc>
        <w:tc>
          <w:tcPr>
            <w:tcW w:w="3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E6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Tipo di servizio prenotato </w:t>
            </w:r>
            <w:r>
              <w:rPr>
                <w:rFonts w:ascii="Titillium Web" w:eastAsia="Titillium Web" w:hAnsi="Titillium Web" w:cs="Titillium Web"/>
                <w:b/>
              </w:rPr>
              <w:t>*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CE7" w14:textId="77777777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  <w:i/>
              </w:rPr>
            </w:pPr>
            <w:r>
              <w:rPr>
                <w:rFonts w:ascii="Titillium Web" w:eastAsia="Titillium Web" w:hAnsi="Titillium Web" w:cs="Titillium Web"/>
                <w:i/>
              </w:rPr>
              <w:t>(risposta multipla)</w:t>
            </w:r>
          </w:p>
          <w:p w14:paraId="1C8AECE8" w14:textId="77777777" w:rsidR="00BB62C4" w:rsidRDefault="00BB62C4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Facilitazione individuale</w:t>
            </w:r>
          </w:p>
          <w:p w14:paraId="1C8AECE9" w14:textId="77777777" w:rsidR="00BB62C4" w:rsidRDefault="00BB62C4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Facilitazione di gruppo</w:t>
            </w:r>
          </w:p>
          <w:p w14:paraId="1C8AECEA" w14:textId="77777777" w:rsidR="00BB62C4" w:rsidRDefault="00BB62C4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Formazione in presenza</w:t>
            </w:r>
          </w:p>
          <w:p w14:paraId="1C8AECEB" w14:textId="77777777" w:rsidR="00BB62C4" w:rsidRDefault="00BB62C4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Formazione online</w:t>
            </w:r>
          </w:p>
          <w:p w14:paraId="1C8AECEC" w14:textId="77777777" w:rsidR="00BB62C4" w:rsidRDefault="00BB62C4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Altro</w:t>
            </w:r>
          </w:p>
        </w:tc>
      </w:tr>
      <w:tr w:rsidR="00BB62C4" w14:paraId="1C8AECF8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CEF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SE4</w:t>
            </w:r>
          </w:p>
        </w:tc>
        <w:tc>
          <w:tcPr>
            <w:tcW w:w="3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F0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Specifica le competenze trattate (</w:t>
            </w:r>
            <w:proofErr w:type="gramStart"/>
            <w:r>
              <w:rPr>
                <w:rFonts w:ascii="Titillium Web" w:eastAsia="Titillium Web" w:hAnsi="Titillium Web" w:cs="Titillium Web"/>
              </w:rPr>
              <w:t>1°</w:t>
            </w:r>
            <w:proofErr w:type="gramEnd"/>
            <w:r>
              <w:rPr>
                <w:rFonts w:ascii="Titillium Web" w:eastAsia="Titillium Web" w:hAnsi="Titillium Web" w:cs="Titillium Web"/>
              </w:rPr>
              <w:t xml:space="preserve"> livello) </w:t>
            </w:r>
            <w:r>
              <w:rPr>
                <w:rFonts w:ascii="Titillium Web" w:eastAsia="Titillium Web" w:hAnsi="Titillium Web" w:cs="Titillium Web"/>
                <w:b/>
              </w:rPr>
              <w:t>*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CF1" w14:textId="77777777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  <w:i/>
              </w:rPr>
            </w:pPr>
            <w:r>
              <w:rPr>
                <w:rFonts w:ascii="Titillium Web" w:eastAsia="Titillium Web" w:hAnsi="Titillium Web" w:cs="Titillium Web"/>
                <w:i/>
              </w:rPr>
              <w:t>(risposta multipla)</w:t>
            </w:r>
          </w:p>
          <w:p w14:paraId="1C8AECF2" w14:textId="77777777" w:rsidR="00BB62C4" w:rsidRDefault="00BB62C4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Alfabetizzazione su informazioni e dati</w:t>
            </w:r>
          </w:p>
          <w:p w14:paraId="1C8AECF3" w14:textId="77777777" w:rsidR="00BB62C4" w:rsidRDefault="00BB62C4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Comunicazione e collaborazione</w:t>
            </w:r>
          </w:p>
          <w:p w14:paraId="1C8AECF4" w14:textId="77777777" w:rsidR="00BB62C4" w:rsidRDefault="00BB62C4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Creazione di contenuti digitali</w:t>
            </w:r>
          </w:p>
          <w:p w14:paraId="1C8AECF5" w14:textId="77777777" w:rsidR="00BB62C4" w:rsidRDefault="00BB62C4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Sicurezza</w:t>
            </w:r>
          </w:p>
          <w:p w14:paraId="1C8AECF6" w14:textId="77777777" w:rsidR="00BB62C4" w:rsidRDefault="00BB62C4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Risolvere i problemi tecnici (es.: software e hardware)</w:t>
            </w:r>
          </w:p>
        </w:tc>
      </w:tr>
      <w:tr w:rsidR="00BB62C4" w14:paraId="1C8AED0F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CF9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SE5</w:t>
            </w:r>
          </w:p>
        </w:tc>
        <w:tc>
          <w:tcPr>
            <w:tcW w:w="3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CFA" w14:textId="77777777" w:rsidR="00BB62C4" w:rsidRDefault="00BB62C4">
            <w:pPr>
              <w:widowControl w:val="0"/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Specifica le competenze trattate (</w:t>
            </w:r>
            <w:proofErr w:type="gramStart"/>
            <w:r>
              <w:rPr>
                <w:rFonts w:ascii="Titillium Web" w:eastAsia="Titillium Web" w:hAnsi="Titillium Web" w:cs="Titillium Web"/>
              </w:rPr>
              <w:t>2°</w:t>
            </w:r>
            <w:proofErr w:type="gramEnd"/>
            <w:r>
              <w:rPr>
                <w:rFonts w:ascii="Titillium Web" w:eastAsia="Titillium Web" w:hAnsi="Titillium Web" w:cs="Titillium Web"/>
              </w:rPr>
              <w:t xml:space="preserve"> livello) </w:t>
            </w:r>
            <w:r>
              <w:rPr>
                <w:rFonts w:ascii="Titillium Web" w:eastAsia="Titillium Web" w:hAnsi="Titillium Web" w:cs="Titillium Web"/>
                <w:b/>
              </w:rPr>
              <w:t>*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CFB" w14:textId="77777777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  <w:i/>
              </w:rPr>
            </w:pPr>
            <w:r>
              <w:rPr>
                <w:rFonts w:ascii="Titillium Web" w:eastAsia="Titillium Web" w:hAnsi="Titillium Web" w:cs="Titillium Web"/>
                <w:i/>
              </w:rPr>
              <w:t>(risposta multipla)</w:t>
            </w:r>
          </w:p>
          <w:p w14:paraId="1C8AECFC" w14:textId="77777777" w:rsidR="00BB62C4" w:rsidRDefault="00BB62C4">
            <w:pPr>
              <w:widowControl w:val="0"/>
              <w:numPr>
                <w:ilvl w:val="0"/>
                <w:numId w:val="13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  <w:u w:val="single"/>
              </w:rPr>
              <w:t>Alfabetizzazione su informazioni e dati</w:t>
            </w:r>
          </w:p>
          <w:p w14:paraId="1C8AECFD" w14:textId="77777777" w:rsidR="00BB62C4" w:rsidRDefault="00BB62C4">
            <w:pPr>
              <w:widowControl w:val="0"/>
              <w:numPr>
                <w:ilvl w:val="1"/>
                <w:numId w:val="10"/>
              </w:numPr>
              <w:spacing w:line="240" w:lineRule="auto"/>
              <w:ind w:left="79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Navigare, ricercare e filtrare dati, informazioni e contenuti digitali (es.: consultare siti istituzionali, cercare atti e norme, leggere notizie online, guardare video su piattaforme in abbonamento)</w:t>
            </w:r>
          </w:p>
          <w:p w14:paraId="1C8AECFE" w14:textId="77777777" w:rsidR="00BB62C4" w:rsidRDefault="00BB62C4">
            <w:pPr>
              <w:widowControl w:val="0"/>
              <w:numPr>
                <w:ilvl w:val="1"/>
                <w:numId w:val="10"/>
              </w:numPr>
              <w:spacing w:line="240" w:lineRule="auto"/>
              <w:ind w:left="79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Valutare dati, informazioni e contenuti digitali (es.: riconoscere le fake news)</w:t>
            </w:r>
          </w:p>
          <w:p w14:paraId="1C8AECFF" w14:textId="77777777" w:rsidR="00BB62C4" w:rsidRDefault="00BB62C4">
            <w:pPr>
              <w:widowControl w:val="0"/>
              <w:numPr>
                <w:ilvl w:val="1"/>
                <w:numId w:val="10"/>
              </w:numPr>
              <w:spacing w:line="240" w:lineRule="auto"/>
              <w:ind w:left="79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Gestire dati, informazioni e contenuti digitali (es.: organizzare file, scaricare contenuti multimediali, utilizzare videogiochi)</w:t>
            </w:r>
          </w:p>
          <w:p w14:paraId="1C8AED00" w14:textId="77777777" w:rsidR="00BB62C4" w:rsidRDefault="00BB62C4">
            <w:pPr>
              <w:widowControl w:val="0"/>
              <w:numPr>
                <w:ilvl w:val="0"/>
                <w:numId w:val="13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  <w:u w:val="single"/>
              </w:rPr>
              <w:t>Comunicazione e collaborazione</w:t>
            </w:r>
          </w:p>
          <w:p w14:paraId="1C8AED01" w14:textId="77777777" w:rsidR="00BB62C4" w:rsidRDefault="00BB62C4">
            <w:pPr>
              <w:widowControl w:val="0"/>
              <w:numPr>
                <w:ilvl w:val="1"/>
                <w:numId w:val="13"/>
              </w:numPr>
              <w:spacing w:line="240" w:lineRule="auto"/>
              <w:ind w:left="8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lastRenderedPageBreak/>
              <w:t>Interagire attraverso le tecnologie digitali (es.: usare servizi di messaggistica istantanea, effettuare chiamate o videochiamate via Internet)</w:t>
            </w:r>
          </w:p>
          <w:p w14:paraId="1C8AED02" w14:textId="77777777" w:rsidR="00BB62C4" w:rsidRDefault="00BB62C4">
            <w:pPr>
              <w:widowControl w:val="0"/>
              <w:numPr>
                <w:ilvl w:val="1"/>
                <w:numId w:val="13"/>
              </w:numPr>
              <w:spacing w:line="240" w:lineRule="auto"/>
              <w:ind w:left="8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Condividere informazioni attraverso le tecnologie digitali (es.: usare la PEC, comunicare il domicilio digitale)</w:t>
            </w:r>
          </w:p>
          <w:p w14:paraId="1C8AED03" w14:textId="77777777" w:rsidR="00BB62C4" w:rsidRDefault="00BB62C4">
            <w:pPr>
              <w:widowControl w:val="0"/>
              <w:numPr>
                <w:ilvl w:val="1"/>
                <w:numId w:val="13"/>
              </w:numPr>
              <w:spacing w:line="240" w:lineRule="auto"/>
              <w:ind w:left="8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Esercitare la cittadinanza attraverso le tecnologie digitali (es.: utilizzare i servizi pubblici digitali, fare acquisti online, gestire servizi bancari e di pagamento via Internet)</w:t>
            </w:r>
          </w:p>
          <w:p w14:paraId="1C8AED04" w14:textId="77777777" w:rsidR="00BB62C4" w:rsidRDefault="00BB62C4">
            <w:pPr>
              <w:widowControl w:val="0"/>
              <w:numPr>
                <w:ilvl w:val="1"/>
                <w:numId w:val="13"/>
              </w:numPr>
              <w:spacing w:line="240" w:lineRule="auto"/>
              <w:ind w:left="8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Collaborare attraverso le tecnologie digitali</w:t>
            </w:r>
          </w:p>
          <w:p w14:paraId="1C8AED05" w14:textId="77777777" w:rsidR="00BB62C4" w:rsidRDefault="00BB62C4">
            <w:pPr>
              <w:widowControl w:val="0"/>
              <w:numPr>
                <w:ilvl w:val="1"/>
                <w:numId w:val="13"/>
              </w:numPr>
              <w:spacing w:line="240" w:lineRule="auto"/>
              <w:ind w:left="8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Conoscere le regole di comportamento per il reciproco rispetto online (netiquette)</w:t>
            </w:r>
          </w:p>
          <w:p w14:paraId="1C8AED06" w14:textId="77777777" w:rsidR="00BB62C4" w:rsidRDefault="00BB62C4">
            <w:pPr>
              <w:widowControl w:val="0"/>
              <w:numPr>
                <w:ilvl w:val="1"/>
                <w:numId w:val="13"/>
              </w:numPr>
              <w:spacing w:line="240" w:lineRule="auto"/>
              <w:ind w:left="8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Gestire l’identità digitale (es.: richiedere e usare SPID, CNS e CIE e identificativi social)</w:t>
            </w:r>
          </w:p>
          <w:p w14:paraId="1C8AED07" w14:textId="77777777" w:rsidR="00BB62C4" w:rsidRDefault="00BB62C4">
            <w:pPr>
              <w:widowControl w:val="0"/>
              <w:numPr>
                <w:ilvl w:val="0"/>
                <w:numId w:val="13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  <w:u w:val="single"/>
              </w:rPr>
              <w:t>Creazione di contenuti digitali</w:t>
            </w:r>
          </w:p>
          <w:p w14:paraId="1C8AED08" w14:textId="77777777" w:rsidR="00BB62C4" w:rsidRDefault="00BB62C4">
            <w:pPr>
              <w:widowControl w:val="0"/>
              <w:numPr>
                <w:ilvl w:val="1"/>
                <w:numId w:val="15"/>
              </w:numPr>
              <w:spacing w:line="240" w:lineRule="auto"/>
              <w:ind w:left="85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Creazione di contenuti digitali</w:t>
            </w:r>
          </w:p>
          <w:p w14:paraId="1C8AED09" w14:textId="77777777" w:rsidR="00BB62C4" w:rsidRDefault="00BB62C4">
            <w:pPr>
              <w:widowControl w:val="0"/>
              <w:numPr>
                <w:ilvl w:val="0"/>
                <w:numId w:val="13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  <w:u w:val="single"/>
              </w:rPr>
              <w:t>Sicurezza</w:t>
            </w:r>
          </w:p>
          <w:p w14:paraId="1C8AED0A" w14:textId="77777777" w:rsidR="00BB62C4" w:rsidRDefault="00BB62C4">
            <w:pPr>
              <w:widowControl w:val="0"/>
              <w:numPr>
                <w:ilvl w:val="1"/>
                <w:numId w:val="16"/>
              </w:numPr>
              <w:spacing w:line="240" w:lineRule="auto"/>
              <w:ind w:left="85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Proteggere i dispositivi (es.: impostare e gestire password, riconoscere ed evitare i messaggi di phishing)</w:t>
            </w:r>
          </w:p>
          <w:p w14:paraId="1C8AED0B" w14:textId="77777777" w:rsidR="00BB62C4" w:rsidRDefault="00BB62C4">
            <w:pPr>
              <w:widowControl w:val="0"/>
              <w:numPr>
                <w:ilvl w:val="1"/>
                <w:numId w:val="16"/>
              </w:numPr>
              <w:spacing w:line="240" w:lineRule="auto"/>
              <w:ind w:left="85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Proteggere i dati personali e la privacy (es.: gestire i cookie, comunicare dati bancari per i pagamenti online)</w:t>
            </w:r>
          </w:p>
          <w:p w14:paraId="1C8AED0C" w14:textId="77777777" w:rsidR="00BB62C4" w:rsidRDefault="00BB62C4">
            <w:pPr>
              <w:widowControl w:val="0"/>
              <w:numPr>
                <w:ilvl w:val="0"/>
                <w:numId w:val="13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  <w:u w:val="single"/>
              </w:rPr>
              <w:t>Risolvere i problemi tecnici (es.: software e hardware)</w:t>
            </w:r>
          </w:p>
          <w:p w14:paraId="1C8AED0D" w14:textId="77777777" w:rsidR="00BB62C4" w:rsidRDefault="00BB62C4">
            <w:pPr>
              <w:widowControl w:val="0"/>
              <w:numPr>
                <w:ilvl w:val="1"/>
                <w:numId w:val="17"/>
              </w:numPr>
              <w:spacing w:line="240" w:lineRule="auto"/>
              <w:ind w:left="88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Risolvere i problemi tecnici (es.: software e hardware)</w:t>
            </w:r>
          </w:p>
        </w:tc>
      </w:tr>
      <w:tr w:rsidR="00BB62C4" w14:paraId="1C8AED27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D10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lastRenderedPageBreak/>
              <w:t>SE6</w:t>
            </w:r>
          </w:p>
        </w:tc>
        <w:tc>
          <w:tcPr>
            <w:tcW w:w="3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D11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Specifica l’ambito dei servizi pubblici digitali trattati </w:t>
            </w:r>
            <w:r>
              <w:rPr>
                <w:rFonts w:ascii="Titillium Web" w:eastAsia="Titillium Web" w:hAnsi="Titillium Web" w:cs="Titillium Web"/>
                <w:b/>
              </w:rPr>
              <w:t>*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D12" w14:textId="77777777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  <w:i/>
              </w:rPr>
            </w:pPr>
            <w:r>
              <w:rPr>
                <w:rFonts w:ascii="Titillium Web" w:eastAsia="Titillium Web" w:hAnsi="Titillium Web" w:cs="Titillium Web"/>
                <w:i/>
              </w:rPr>
              <w:t>(risposta multipla)</w:t>
            </w:r>
          </w:p>
          <w:p w14:paraId="1C8AED13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App IO</w:t>
            </w:r>
          </w:p>
          <w:p w14:paraId="1C8AED14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Sistemi di pagamenti elettronici (</w:t>
            </w:r>
            <w:proofErr w:type="spellStart"/>
            <w:r>
              <w:rPr>
                <w:rFonts w:ascii="Titillium Web" w:eastAsia="Titillium Web" w:hAnsi="Titillium Web" w:cs="Titillium Web"/>
              </w:rPr>
              <w:t>pagoPA</w:t>
            </w:r>
            <w:proofErr w:type="spellEnd"/>
            <w:r>
              <w:rPr>
                <w:rFonts w:ascii="Titillium Web" w:eastAsia="Titillium Web" w:hAnsi="Titillium Web" w:cs="Titillium Web"/>
              </w:rPr>
              <w:t>)</w:t>
            </w:r>
          </w:p>
          <w:p w14:paraId="1C8AED15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Servizi anagrafici tramite ANPR (es. richiedere certificati)</w:t>
            </w:r>
          </w:p>
          <w:p w14:paraId="1C8AED16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Fascicolo sanitario elettronico</w:t>
            </w:r>
          </w:p>
          <w:p w14:paraId="1C8AED17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Fatturazione elettronica</w:t>
            </w:r>
          </w:p>
          <w:p w14:paraId="1C8AED18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Cultura e turismo (es. consultare biblioteche e archivi, prenotare biglietti per musei e spettacoli o servizi turistici)</w:t>
            </w:r>
          </w:p>
          <w:p w14:paraId="1C8AED19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Istruzione (es. fare l’iscrizione a servizi per l’infanzia, mense e trasporti scolastici, richiedere agevolazioni, consultare il registro elettronico)</w:t>
            </w:r>
          </w:p>
          <w:p w14:paraId="1C8AED1A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Formazione (es. iscriversi all’università o a corsi per adulti)</w:t>
            </w:r>
          </w:p>
          <w:p w14:paraId="1C8AED1B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Sport (es. prenotazione impianti sportivi)</w:t>
            </w:r>
          </w:p>
          <w:p w14:paraId="1C8AED1C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Servizi di sostegno all’occupazione (es. iscriversi al centro per l’impiego, consultare l’</w:t>
            </w:r>
            <w:proofErr w:type="spellStart"/>
            <w:r>
              <w:rPr>
                <w:rFonts w:ascii="Titillium Web" w:eastAsia="Titillium Web" w:hAnsi="Titillium Web" w:cs="Titillium Web"/>
              </w:rPr>
              <w:t>Informalavoro</w:t>
            </w:r>
            <w:proofErr w:type="spellEnd"/>
            <w:r>
              <w:rPr>
                <w:rFonts w:ascii="Titillium Web" w:eastAsia="Titillium Web" w:hAnsi="Titillium Web" w:cs="Titillium Web"/>
              </w:rPr>
              <w:t>, rivolgersi a career service o servizi di consulenza)</w:t>
            </w:r>
          </w:p>
          <w:p w14:paraId="1C8AED1D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Commercio e impresa (es. sportelli unici per le attività produttive)</w:t>
            </w:r>
          </w:p>
          <w:p w14:paraId="1C8AED1E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Servizi previdenziali e assistenziali (es. accedere a prestazioni assistenziali e previdenziali, servizi per l’immigrazione)</w:t>
            </w:r>
          </w:p>
          <w:p w14:paraId="1C8AED1F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lastRenderedPageBreak/>
              <w:t>Servizi sanitari diversi da FSE (es. prenotare visite ed esami con il Centro Unico di Prenotazione, scegliere il medico di famiglia, ritirare referti, richiedere l’assistenza domiciliare)</w:t>
            </w:r>
          </w:p>
          <w:p w14:paraId="1C8AED20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Adempimenti fiscali (es. dichiarazione dei redditi precompilata)</w:t>
            </w:r>
          </w:p>
          <w:p w14:paraId="1C8AED21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Servizi tributari e contravvenzioni (es. dichiarazioni IMU, TASI, </w:t>
            </w:r>
            <w:proofErr w:type="spellStart"/>
            <w:r>
              <w:rPr>
                <w:rFonts w:ascii="Titillium Web" w:eastAsia="Titillium Web" w:hAnsi="Titillium Web" w:cs="Titillium Web"/>
              </w:rPr>
              <w:t>TARi</w:t>
            </w:r>
            <w:proofErr w:type="spellEnd"/>
            <w:r>
              <w:rPr>
                <w:rFonts w:ascii="Titillium Web" w:eastAsia="Titillium Web" w:hAnsi="Titillium Web" w:cs="Titillium Web"/>
              </w:rPr>
              <w:t>, consultazione accertamenti e pagamento delle contravvenzioni)</w:t>
            </w:r>
          </w:p>
          <w:p w14:paraId="1C8AED22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Urbanistica </w:t>
            </w:r>
            <w:proofErr w:type="gramStart"/>
            <w:r>
              <w:rPr>
                <w:rFonts w:ascii="Titillium Web" w:eastAsia="Titillium Web" w:hAnsi="Titillium Web" w:cs="Titillium Web"/>
              </w:rPr>
              <w:t>ed</w:t>
            </w:r>
            <w:proofErr w:type="gramEnd"/>
            <w:r>
              <w:rPr>
                <w:rFonts w:ascii="Titillium Web" w:eastAsia="Titillium Web" w:hAnsi="Titillium Web" w:cs="Titillium Web"/>
              </w:rPr>
              <w:t xml:space="preserve"> edilizia (es. Gestire pratiche edilizie SCIA e CILA)</w:t>
            </w:r>
          </w:p>
          <w:p w14:paraId="1C8AED23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Infrastrutture e mobilità (es. fare il biglietto o l’abbonamento per il trasporto pubblico locale, effettuare pagamenti per parcheggi, taxi e ZTL)</w:t>
            </w:r>
          </w:p>
          <w:p w14:paraId="1C8AED24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Utilizzo di piattaforme di partecipazione</w:t>
            </w:r>
          </w:p>
          <w:p w14:paraId="1C8AED25" w14:textId="77777777" w:rsidR="00BB62C4" w:rsidRDefault="00BB62C4">
            <w:pPr>
              <w:widowControl w:val="0"/>
              <w:numPr>
                <w:ilvl w:val="0"/>
                <w:numId w:val="11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Nessuna delle precedenti</w:t>
            </w:r>
          </w:p>
        </w:tc>
      </w:tr>
      <w:tr w:rsidR="00BB62C4" w14:paraId="1C8AED2C" w14:textId="77777777" w:rsidTr="00950377">
        <w:trPr>
          <w:trHeight w:val="4661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D28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lastRenderedPageBreak/>
              <w:t>SE7</w:t>
            </w:r>
          </w:p>
        </w:tc>
        <w:tc>
          <w:tcPr>
            <w:tcW w:w="3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D29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Descrivi i dettagli del servizio (es.: argomento ed esigenza specifici)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D2A" w14:textId="4CF3C14B" w:rsidR="00950377" w:rsidRDefault="00950377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</w:p>
        </w:tc>
      </w:tr>
    </w:tbl>
    <w:p w14:paraId="2FB4EDCE" w14:textId="77777777" w:rsidR="00BB62C4" w:rsidRDefault="00BB62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tillium Web" w:eastAsia="Titillium Web" w:hAnsi="Titillium Web" w:cs="Titillium Web"/>
        </w:rPr>
      </w:pPr>
    </w:p>
    <w:p w14:paraId="76447254" w14:textId="3AE30417" w:rsidR="00BB62C4" w:rsidRDefault="00BB62C4">
      <w:pPr>
        <w:rPr>
          <w:rFonts w:ascii="Titillium Web" w:eastAsia="Titillium Web" w:hAnsi="Titillium Web" w:cs="Titillium Web"/>
        </w:rPr>
      </w:pPr>
      <w:r>
        <w:rPr>
          <w:rFonts w:ascii="Titillium Web" w:eastAsia="Titillium Web" w:hAnsi="Titillium Web" w:cs="Titillium Web"/>
        </w:rPr>
        <w:br w:type="page"/>
      </w:r>
    </w:p>
    <w:p w14:paraId="3220BEB2" w14:textId="77777777" w:rsidR="00BB62C4" w:rsidRDefault="00BB62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tillium Web" w:eastAsia="Titillium Web" w:hAnsi="Titillium Web" w:cs="Titillium Web"/>
        </w:rPr>
      </w:pPr>
    </w:p>
    <w:tbl>
      <w:tblPr>
        <w:tblStyle w:val="a0"/>
        <w:tblW w:w="107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5475"/>
        <w:gridCol w:w="4523"/>
      </w:tblGrid>
      <w:tr w:rsidR="00BB62C4" w14:paraId="1C8AED2E" w14:textId="77777777" w:rsidTr="00BB62C4">
        <w:trPr>
          <w:trHeight w:val="420"/>
        </w:trPr>
        <w:tc>
          <w:tcPr>
            <w:tcW w:w="10763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27334" w14:textId="4D0F6686" w:rsidR="00BB62C4" w:rsidRDefault="00BB62C4">
            <w:pPr>
              <w:widowControl w:val="0"/>
              <w:jc w:val="center"/>
              <w:rPr>
                <w:rFonts w:ascii="Titillium Web" w:eastAsia="Titillium Web" w:hAnsi="Titillium Web" w:cs="Titillium Web"/>
                <w:b/>
                <w:sz w:val="26"/>
                <w:szCs w:val="26"/>
              </w:rPr>
            </w:pPr>
            <w:r>
              <w:rPr>
                <w:rFonts w:ascii="Titillium Web" w:eastAsia="Titillium Web" w:hAnsi="Titillium Web" w:cs="Titillium Web"/>
                <w:b/>
                <w:color w:val="0066CD"/>
                <w:sz w:val="26"/>
                <w:szCs w:val="26"/>
              </w:rPr>
              <w:t>Informazioni sull’esperienza</w:t>
            </w:r>
          </w:p>
        </w:tc>
      </w:tr>
      <w:tr w:rsidR="00BB62C4" w14:paraId="1C8AED40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D2F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ES1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D30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Come sei venuto a conoscenza del servizio che hai prenotato? </w:t>
            </w:r>
          </w:p>
        </w:tc>
        <w:tc>
          <w:tcPr>
            <w:tcW w:w="4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D31" w14:textId="77777777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  <w:i/>
              </w:rPr>
            </w:pPr>
            <w:r>
              <w:rPr>
                <w:rFonts w:ascii="Titillium Web" w:eastAsia="Titillium Web" w:hAnsi="Titillium Web" w:cs="Titillium Web"/>
                <w:i/>
              </w:rPr>
              <w:t>(risposta multipla)</w:t>
            </w:r>
          </w:p>
          <w:p w14:paraId="1C8AED32" w14:textId="77777777" w:rsidR="00BB62C4" w:rsidRDefault="00BB62C4">
            <w:pPr>
              <w:widowControl w:val="0"/>
              <w:numPr>
                <w:ilvl w:val="0"/>
                <w:numId w:val="18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Sportello</w:t>
            </w:r>
          </w:p>
          <w:p w14:paraId="1C8AED33" w14:textId="77777777" w:rsidR="00BB62C4" w:rsidRDefault="00BB62C4">
            <w:pPr>
              <w:widowControl w:val="0"/>
              <w:numPr>
                <w:ilvl w:val="0"/>
                <w:numId w:val="18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Telefono</w:t>
            </w:r>
          </w:p>
          <w:p w14:paraId="1C8AED34" w14:textId="77777777" w:rsidR="00BB62C4" w:rsidRDefault="00BB62C4">
            <w:pPr>
              <w:widowControl w:val="0"/>
              <w:numPr>
                <w:ilvl w:val="0"/>
                <w:numId w:val="18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Sito internet</w:t>
            </w:r>
          </w:p>
          <w:p w14:paraId="1C8AED35" w14:textId="77777777" w:rsidR="00BB62C4" w:rsidRDefault="00BB62C4">
            <w:pPr>
              <w:widowControl w:val="0"/>
              <w:numPr>
                <w:ilvl w:val="0"/>
                <w:numId w:val="18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Social media</w:t>
            </w:r>
          </w:p>
          <w:p w14:paraId="1C8AED36" w14:textId="77777777" w:rsidR="00BB62C4" w:rsidRDefault="00BB62C4">
            <w:pPr>
              <w:widowControl w:val="0"/>
              <w:numPr>
                <w:ilvl w:val="0"/>
                <w:numId w:val="18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TV</w:t>
            </w:r>
          </w:p>
          <w:p w14:paraId="1C8AED37" w14:textId="77777777" w:rsidR="00BB62C4" w:rsidRDefault="00BB62C4">
            <w:pPr>
              <w:widowControl w:val="0"/>
              <w:numPr>
                <w:ilvl w:val="0"/>
                <w:numId w:val="18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Radio</w:t>
            </w:r>
          </w:p>
          <w:p w14:paraId="1C8AED38" w14:textId="77777777" w:rsidR="00BB62C4" w:rsidRDefault="00BB62C4">
            <w:pPr>
              <w:widowControl w:val="0"/>
              <w:numPr>
                <w:ilvl w:val="0"/>
                <w:numId w:val="18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Giornale</w:t>
            </w:r>
          </w:p>
          <w:p w14:paraId="1C8AED39" w14:textId="77777777" w:rsidR="00BB62C4" w:rsidRDefault="00BB62C4">
            <w:pPr>
              <w:widowControl w:val="0"/>
              <w:numPr>
                <w:ilvl w:val="0"/>
                <w:numId w:val="18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Durante un evento online</w:t>
            </w:r>
          </w:p>
          <w:p w14:paraId="1C8AED3A" w14:textId="77777777" w:rsidR="00BB62C4" w:rsidRDefault="00BB62C4">
            <w:pPr>
              <w:widowControl w:val="0"/>
              <w:numPr>
                <w:ilvl w:val="0"/>
                <w:numId w:val="18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Durante un evento in presenza</w:t>
            </w:r>
          </w:p>
          <w:p w14:paraId="1C8AED3B" w14:textId="77777777" w:rsidR="00BB62C4" w:rsidRDefault="00BB62C4">
            <w:pPr>
              <w:widowControl w:val="0"/>
              <w:numPr>
                <w:ilvl w:val="0"/>
                <w:numId w:val="18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Durante un evento della Settimana nazionale per le competenze Digitali</w:t>
            </w:r>
          </w:p>
          <w:p w14:paraId="1C8AED3C" w14:textId="77777777" w:rsidR="00BB62C4" w:rsidRDefault="00BB62C4">
            <w:pPr>
              <w:widowControl w:val="0"/>
              <w:numPr>
                <w:ilvl w:val="0"/>
                <w:numId w:val="18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Materiale informativo e promozionale stampato (es locandina)</w:t>
            </w:r>
          </w:p>
          <w:p w14:paraId="1C8AED3D" w14:textId="77777777" w:rsidR="00BB62C4" w:rsidRDefault="00BB62C4">
            <w:pPr>
              <w:widowControl w:val="0"/>
              <w:numPr>
                <w:ilvl w:val="0"/>
                <w:numId w:val="18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Passaparola</w:t>
            </w:r>
          </w:p>
          <w:p w14:paraId="1C8AED3E" w14:textId="77777777" w:rsidR="00BB62C4" w:rsidRDefault="00BB62C4">
            <w:pPr>
              <w:widowControl w:val="0"/>
              <w:numPr>
                <w:ilvl w:val="0"/>
                <w:numId w:val="18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Facilitatore/ Formatore</w:t>
            </w:r>
          </w:p>
        </w:tc>
      </w:tr>
      <w:tr w:rsidR="00BB62C4" w14:paraId="1C8AED51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D41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ES2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D42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Quale motivo ti ha spinto a prenotare? </w:t>
            </w:r>
          </w:p>
        </w:tc>
        <w:tc>
          <w:tcPr>
            <w:tcW w:w="4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D43" w14:textId="77777777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  <w:i/>
              </w:rPr>
            </w:pPr>
            <w:r>
              <w:rPr>
                <w:rFonts w:ascii="Titillium Web" w:eastAsia="Titillium Web" w:hAnsi="Titillium Web" w:cs="Titillium Web"/>
                <w:i/>
              </w:rPr>
              <w:t>(risposta multipla)</w:t>
            </w:r>
          </w:p>
          <w:p w14:paraId="1C8AED44" w14:textId="77777777" w:rsidR="00BB62C4" w:rsidRDefault="00BB62C4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Migliorare nello studio</w:t>
            </w:r>
          </w:p>
          <w:p w14:paraId="1C8AED45" w14:textId="77777777" w:rsidR="00BB62C4" w:rsidRDefault="00BB62C4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Ricerca di lavoro</w:t>
            </w:r>
          </w:p>
          <w:p w14:paraId="1C8AED46" w14:textId="77777777" w:rsidR="00BB62C4" w:rsidRDefault="00BB62C4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Migliorare nel mio lavoro</w:t>
            </w:r>
          </w:p>
          <w:p w14:paraId="1C8AED47" w14:textId="77777777" w:rsidR="00BB62C4" w:rsidRDefault="00BB62C4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Cambiare lavoro</w:t>
            </w:r>
          </w:p>
          <w:p w14:paraId="1C8AED48" w14:textId="77777777" w:rsidR="00BB62C4" w:rsidRDefault="00BB62C4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Cultura e crescita personale</w:t>
            </w:r>
          </w:p>
          <w:p w14:paraId="1C8AED49" w14:textId="77777777" w:rsidR="00BB62C4" w:rsidRDefault="00BB62C4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Avere maggiore dimestichezza nell’utilizzo dei servizi digitali in generale</w:t>
            </w:r>
          </w:p>
          <w:p w14:paraId="1C8AED4A" w14:textId="77777777" w:rsidR="00BB62C4" w:rsidRDefault="00BB62C4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Risolvere problemi specifici relativi ai servizi pubblici</w:t>
            </w:r>
          </w:p>
          <w:p w14:paraId="1C8AED4B" w14:textId="77777777" w:rsidR="00BB62C4" w:rsidRDefault="00BB62C4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Risolvere problemi specifici relativi agli acquisti e ai pagamenti online</w:t>
            </w:r>
          </w:p>
          <w:p w14:paraId="1C8AED4C" w14:textId="77777777" w:rsidR="00BB62C4" w:rsidRDefault="00BB62C4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Frequento volentieri questo punto di facilitazione</w:t>
            </w:r>
          </w:p>
          <w:p w14:paraId="1C8AED4D" w14:textId="77777777" w:rsidR="00BB62C4" w:rsidRDefault="00BB62C4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Non ho un motivo particolare</w:t>
            </w:r>
          </w:p>
          <w:p w14:paraId="1C8AED4E" w14:textId="77777777" w:rsidR="00BB62C4" w:rsidRDefault="00BB62C4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Recuperare un precedente servizio non fruito</w:t>
            </w:r>
          </w:p>
          <w:p w14:paraId="1C8AED4F" w14:textId="77777777" w:rsidR="00BB62C4" w:rsidRDefault="00BB62C4">
            <w:pPr>
              <w:widowControl w:val="0"/>
              <w:numPr>
                <w:ilvl w:val="0"/>
                <w:numId w:val="6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Altro</w:t>
            </w:r>
          </w:p>
        </w:tc>
      </w:tr>
      <w:tr w:rsidR="00BB62C4" w14:paraId="1C8AED5B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D52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ES3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D53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Hai intenzione di ripetere l’esperienza? </w:t>
            </w:r>
          </w:p>
        </w:tc>
        <w:tc>
          <w:tcPr>
            <w:tcW w:w="4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D54" w14:textId="77777777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  <w:i/>
              </w:rPr>
            </w:pPr>
            <w:r>
              <w:rPr>
                <w:rFonts w:ascii="Titillium Web" w:eastAsia="Titillium Web" w:hAnsi="Titillium Web" w:cs="Titillium Web"/>
                <w:i/>
              </w:rPr>
              <w:t>(risposta multipla)</w:t>
            </w:r>
          </w:p>
          <w:p w14:paraId="1C8AED55" w14:textId="77777777" w:rsidR="00BB62C4" w:rsidRDefault="00BB62C4">
            <w:pPr>
              <w:widowControl w:val="0"/>
              <w:numPr>
                <w:ilvl w:val="0"/>
                <w:numId w:val="12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Sì, per facilitazione</w:t>
            </w:r>
          </w:p>
          <w:p w14:paraId="1C8AED56" w14:textId="77777777" w:rsidR="00BB62C4" w:rsidRDefault="00BB62C4">
            <w:pPr>
              <w:widowControl w:val="0"/>
              <w:numPr>
                <w:ilvl w:val="0"/>
                <w:numId w:val="12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Sì, per formazione</w:t>
            </w:r>
          </w:p>
          <w:p w14:paraId="1C8AED57" w14:textId="77777777" w:rsidR="00BB62C4" w:rsidRDefault="00BB62C4">
            <w:pPr>
              <w:widowControl w:val="0"/>
              <w:numPr>
                <w:ilvl w:val="0"/>
                <w:numId w:val="12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Non saprei</w:t>
            </w:r>
          </w:p>
          <w:p w14:paraId="1C8AED58" w14:textId="77777777" w:rsidR="00BB62C4" w:rsidRDefault="00BB62C4">
            <w:pPr>
              <w:widowControl w:val="0"/>
              <w:numPr>
                <w:ilvl w:val="0"/>
                <w:numId w:val="12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No, non ne ho bisogno</w:t>
            </w:r>
          </w:p>
          <w:p w14:paraId="1C8AED59" w14:textId="77777777" w:rsidR="00BB62C4" w:rsidRDefault="00BB62C4">
            <w:pPr>
              <w:widowControl w:val="0"/>
              <w:numPr>
                <w:ilvl w:val="0"/>
                <w:numId w:val="12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No, riconosco il bisogno ma non trovo giovamento nel tornare</w:t>
            </w:r>
          </w:p>
        </w:tc>
      </w:tr>
      <w:tr w:rsidR="00BB62C4" w14:paraId="1C8AED60" w14:textId="77777777" w:rsidTr="00950377">
        <w:trPr>
          <w:trHeight w:val="237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D5C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lastRenderedPageBreak/>
              <w:t>ES4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D5D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A quale ambito di facilitazione/ formazione sei interessato?</w:t>
            </w:r>
          </w:p>
        </w:tc>
        <w:tc>
          <w:tcPr>
            <w:tcW w:w="4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D5E" w14:textId="6398A339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</w:p>
        </w:tc>
      </w:tr>
      <w:tr w:rsidR="00BB62C4" w14:paraId="1C8AED74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D61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ES5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D62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 xml:space="preserve">Cosa ti è più utile per risolvere i problemi legati al digitale? </w:t>
            </w:r>
          </w:p>
        </w:tc>
        <w:tc>
          <w:tcPr>
            <w:tcW w:w="4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D63" w14:textId="77777777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  <w:i/>
              </w:rPr>
            </w:pPr>
            <w:r>
              <w:rPr>
                <w:rFonts w:ascii="Titillium Web" w:eastAsia="Titillium Web" w:hAnsi="Titillium Web" w:cs="Titillium Web"/>
                <w:i/>
              </w:rPr>
              <w:t>(risposta multipla)</w:t>
            </w:r>
          </w:p>
          <w:p w14:paraId="1C8AED64" w14:textId="77777777" w:rsidR="00BB62C4" w:rsidRDefault="00BB62C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Chiedere aiuto a parenti e amici</w:t>
            </w:r>
          </w:p>
          <w:p w14:paraId="1C8AED65" w14:textId="77777777" w:rsidR="00BB62C4" w:rsidRDefault="00BB62C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Chiedere aiuto ai colleghi</w:t>
            </w:r>
          </w:p>
          <w:p w14:paraId="1C8AED66" w14:textId="77777777" w:rsidR="00BB62C4" w:rsidRDefault="00BB62C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Punto di facilitazione</w:t>
            </w:r>
          </w:p>
          <w:p w14:paraId="1C8AED67" w14:textId="77777777" w:rsidR="00BB62C4" w:rsidRDefault="00BB62C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Facilitazione online (es.: videochiamata)</w:t>
            </w:r>
          </w:p>
          <w:p w14:paraId="1C8AED68" w14:textId="77777777" w:rsidR="00BB62C4" w:rsidRDefault="00BB62C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Formazione e seminari in presenza gratuiti</w:t>
            </w:r>
          </w:p>
          <w:p w14:paraId="1C8AED69" w14:textId="77777777" w:rsidR="00BB62C4" w:rsidRDefault="00BB62C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Formazione e seminari in presenza a pagamento</w:t>
            </w:r>
          </w:p>
          <w:p w14:paraId="1C8AED6A" w14:textId="77777777" w:rsidR="00BB62C4" w:rsidRDefault="00BB62C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Formazione e seminari online</w:t>
            </w:r>
          </w:p>
          <w:p w14:paraId="1C8AED6B" w14:textId="77777777" w:rsidR="00BB62C4" w:rsidRDefault="00BB62C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Piattaforma “ACCEDI”</w:t>
            </w:r>
          </w:p>
          <w:p w14:paraId="1C8AED6C" w14:textId="77777777" w:rsidR="00BB62C4" w:rsidRDefault="00BB62C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Motori di ricerca su Internet</w:t>
            </w:r>
          </w:p>
          <w:p w14:paraId="1C8AED6D" w14:textId="77777777" w:rsidR="00BB62C4" w:rsidRDefault="00BB62C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Video (es.: YouTube)</w:t>
            </w:r>
          </w:p>
          <w:p w14:paraId="1C8AED6E" w14:textId="77777777" w:rsidR="00BB62C4" w:rsidRDefault="00BB62C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Podcast</w:t>
            </w:r>
          </w:p>
          <w:p w14:paraId="1C8AED6F" w14:textId="77777777" w:rsidR="00BB62C4" w:rsidRDefault="00BB62C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Blog e forum online</w:t>
            </w:r>
          </w:p>
          <w:p w14:paraId="1C8AED70" w14:textId="77777777" w:rsidR="00BB62C4" w:rsidRDefault="00BB62C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Chat (es.: WhatsApp) e chatbot</w:t>
            </w:r>
          </w:p>
          <w:p w14:paraId="1C8AED71" w14:textId="77777777" w:rsidR="00BB62C4" w:rsidRDefault="00BB62C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Materiale informativo, giornali, articoli e altre pubblicazioni stampate</w:t>
            </w:r>
          </w:p>
          <w:p w14:paraId="1C8AED72" w14:textId="77777777" w:rsidR="00BB62C4" w:rsidRDefault="00BB62C4">
            <w:pPr>
              <w:widowControl w:val="0"/>
              <w:numPr>
                <w:ilvl w:val="0"/>
                <w:numId w:val="20"/>
              </w:numPr>
              <w:spacing w:line="240" w:lineRule="auto"/>
              <w:ind w:left="425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Materiale informativo, giornali, articoli e altre pubblicazioni online</w:t>
            </w:r>
          </w:p>
        </w:tc>
      </w:tr>
      <w:tr w:rsidR="00BB62C4" w14:paraId="1C8AED79" w14:textId="77777777" w:rsidTr="00BB62C4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D75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  <w:r>
              <w:rPr>
                <w:rFonts w:ascii="Titillium Web" w:eastAsia="Titillium Web" w:hAnsi="Titillium Web" w:cs="Titillium Web"/>
              </w:rPr>
              <w:t>ES6</w:t>
            </w: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ED76" w14:textId="77777777" w:rsidR="00BB62C4" w:rsidRDefault="00BB6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tillium Web" w:eastAsia="Titillium Web" w:hAnsi="Titillium Web" w:cs="Titillium Web"/>
              </w:rPr>
            </w:pP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Quanto diresti che ti è stato utile questo servizio da 1 (inutile) a 5 (molto utile)?</w:t>
            </w:r>
            <w:r>
              <w:rPr>
                <w:rFonts w:ascii="Titillium Web" w:eastAsia="Titillium Web" w:hAnsi="Titillium Web" w:cs="Titillium Web"/>
              </w:rPr>
              <w:t xml:space="preserve"> </w:t>
            </w:r>
          </w:p>
        </w:tc>
        <w:tc>
          <w:tcPr>
            <w:tcW w:w="45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AED77" w14:textId="7064BC4C" w:rsidR="00BB62C4" w:rsidRDefault="00BB62C4">
            <w:pPr>
              <w:widowControl w:val="0"/>
              <w:spacing w:line="240" w:lineRule="auto"/>
              <w:jc w:val="center"/>
              <w:rPr>
                <w:rFonts w:ascii="Titillium Web" w:eastAsia="Titillium Web" w:hAnsi="Titillium Web" w:cs="Titillium Web"/>
              </w:rPr>
            </w:pPr>
          </w:p>
        </w:tc>
      </w:tr>
    </w:tbl>
    <w:p w14:paraId="1C8AED7A" w14:textId="77777777" w:rsidR="0042798A" w:rsidRDefault="0042798A">
      <w:pPr>
        <w:jc w:val="both"/>
        <w:rPr>
          <w:rFonts w:ascii="Titillium Web" w:eastAsia="Titillium Web" w:hAnsi="Titillium Web" w:cs="Titillium Web"/>
          <w:sz w:val="24"/>
          <w:szCs w:val="24"/>
        </w:rPr>
      </w:pPr>
    </w:p>
    <w:sectPr w:rsidR="0042798A" w:rsidSect="00950377">
      <w:pgSz w:w="11900" w:h="16820"/>
      <w:pgMar w:top="558" w:right="1440" w:bottom="847" w:left="589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 Web"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35F4"/>
    <w:multiLevelType w:val="multilevel"/>
    <w:tmpl w:val="20C0DD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BE5449"/>
    <w:multiLevelType w:val="multilevel"/>
    <w:tmpl w:val="8CB0DF6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FD1DFB"/>
    <w:multiLevelType w:val="multilevel"/>
    <w:tmpl w:val="A522A8D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953617"/>
    <w:multiLevelType w:val="multilevel"/>
    <w:tmpl w:val="B49674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F06439"/>
    <w:multiLevelType w:val="multilevel"/>
    <w:tmpl w:val="776CFC5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3"/>
      <w:numFmt w:val="decimal"/>
      <w:lvlText w:val="%2."/>
      <w:lvlJc w:val="left"/>
      <w:pPr>
        <w:ind w:left="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B8488F"/>
    <w:multiLevelType w:val="multilevel"/>
    <w:tmpl w:val="D884F94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C66548"/>
    <w:multiLevelType w:val="multilevel"/>
    <w:tmpl w:val="958ED70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C7E5568"/>
    <w:multiLevelType w:val="multilevel"/>
    <w:tmpl w:val="77F6793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1447A7"/>
    <w:multiLevelType w:val="multilevel"/>
    <w:tmpl w:val="1456A94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2251DE3"/>
    <w:multiLevelType w:val="multilevel"/>
    <w:tmpl w:val="72603C5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FE56AA"/>
    <w:multiLevelType w:val="multilevel"/>
    <w:tmpl w:val="1346B23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4"/>
      <w:numFmt w:val="decimal"/>
      <w:lvlText w:val="%2."/>
      <w:lvlJc w:val="left"/>
      <w:pPr>
        <w:ind w:left="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245BCF"/>
    <w:multiLevelType w:val="multilevel"/>
    <w:tmpl w:val="C56E8E8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0082B7B"/>
    <w:multiLevelType w:val="multilevel"/>
    <w:tmpl w:val="7CA0AB0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8709F7"/>
    <w:multiLevelType w:val="multilevel"/>
    <w:tmpl w:val="D39ED81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0"/>
      <w:numFmt w:val="decimal"/>
      <w:lvlText w:val="%2."/>
      <w:lvlJc w:val="left"/>
      <w:pPr>
        <w:ind w:left="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D4C7B56"/>
    <w:multiLevelType w:val="multilevel"/>
    <w:tmpl w:val="D9C4C53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B043EC8"/>
    <w:multiLevelType w:val="multilevel"/>
    <w:tmpl w:val="682AB2C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1"/>
      <w:numFmt w:val="decimal"/>
      <w:lvlText w:val="%2."/>
      <w:lvlJc w:val="left"/>
      <w:pPr>
        <w:ind w:left="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C263610"/>
    <w:multiLevelType w:val="multilevel"/>
    <w:tmpl w:val="84E247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C681BAB"/>
    <w:multiLevelType w:val="multilevel"/>
    <w:tmpl w:val="534615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06C31B6"/>
    <w:multiLevelType w:val="multilevel"/>
    <w:tmpl w:val="9AAC668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4C746DB"/>
    <w:multiLevelType w:val="multilevel"/>
    <w:tmpl w:val="01E408F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9535094">
    <w:abstractNumId w:val="3"/>
  </w:num>
  <w:num w:numId="2" w16cid:durableId="1249457606">
    <w:abstractNumId w:val="0"/>
  </w:num>
  <w:num w:numId="3" w16cid:durableId="207113458">
    <w:abstractNumId w:val="17"/>
  </w:num>
  <w:num w:numId="4" w16cid:durableId="1694845913">
    <w:abstractNumId w:val="16"/>
  </w:num>
  <w:num w:numId="5" w16cid:durableId="1221750968">
    <w:abstractNumId w:val="5"/>
  </w:num>
  <w:num w:numId="6" w16cid:durableId="1178738971">
    <w:abstractNumId w:val="18"/>
  </w:num>
  <w:num w:numId="7" w16cid:durableId="869729044">
    <w:abstractNumId w:val="1"/>
  </w:num>
  <w:num w:numId="8" w16cid:durableId="1470896473">
    <w:abstractNumId w:val="8"/>
  </w:num>
  <w:num w:numId="9" w16cid:durableId="1551916162">
    <w:abstractNumId w:val="19"/>
  </w:num>
  <w:num w:numId="10" w16cid:durableId="285820864">
    <w:abstractNumId w:val="14"/>
  </w:num>
  <w:num w:numId="11" w16cid:durableId="1214997043">
    <w:abstractNumId w:val="6"/>
  </w:num>
  <w:num w:numId="12" w16cid:durableId="333342927">
    <w:abstractNumId w:val="2"/>
  </w:num>
  <w:num w:numId="13" w16cid:durableId="1335760546">
    <w:abstractNumId w:val="10"/>
  </w:num>
  <w:num w:numId="14" w16cid:durableId="1253122071">
    <w:abstractNumId w:val="11"/>
  </w:num>
  <w:num w:numId="15" w16cid:durableId="1802262083">
    <w:abstractNumId w:val="13"/>
  </w:num>
  <w:num w:numId="16" w16cid:durableId="1396707443">
    <w:abstractNumId w:val="15"/>
  </w:num>
  <w:num w:numId="17" w16cid:durableId="2010402434">
    <w:abstractNumId w:val="4"/>
  </w:num>
  <w:num w:numId="18" w16cid:durableId="108666970">
    <w:abstractNumId w:val="9"/>
  </w:num>
  <w:num w:numId="19" w16cid:durableId="207498088">
    <w:abstractNumId w:val="7"/>
  </w:num>
  <w:num w:numId="20" w16cid:durableId="221023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8A"/>
    <w:rsid w:val="0042798A"/>
    <w:rsid w:val="00950377"/>
    <w:rsid w:val="00AA5A42"/>
    <w:rsid w:val="00B70054"/>
    <w:rsid w:val="00BB62C4"/>
    <w:rsid w:val="00D96A40"/>
    <w:rsid w:val="00E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8AEC3B"/>
  <w15:docId w15:val="{05FFE5B8-881A-B14E-BEB9-1453395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A8D98A33FFBF41B25301D21B21E0D2" ma:contentTypeVersion="11" ma:contentTypeDescription="Creare un nuovo documento." ma:contentTypeScope="" ma:versionID="005f930dd8d111a5aa038c4a440a3ffd">
  <xsd:schema xmlns:xsd="http://www.w3.org/2001/XMLSchema" xmlns:xs="http://www.w3.org/2001/XMLSchema" xmlns:p="http://schemas.microsoft.com/office/2006/metadata/properties" xmlns:ns2="b3ae42d8-580e-444b-b9dc-8f7583690624" xmlns:ns3="f6cf9dc5-9639-45a4-996e-5e370d683132" targetNamespace="http://schemas.microsoft.com/office/2006/metadata/properties" ma:root="true" ma:fieldsID="9e7d23b28d96faa3882d78db88445a97" ns2:_="" ns3:_="">
    <xsd:import namespace="b3ae42d8-580e-444b-b9dc-8f7583690624"/>
    <xsd:import namespace="f6cf9dc5-9639-45a4-996e-5e370d683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e42d8-580e-444b-b9dc-8f758369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3782c93-3976-4fe9-9395-a49a2bafa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9dc5-9639-45a4-996e-5e370d6831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860175-16b3-48b6-a56b-b002d304f86e}" ma:internalName="TaxCatchAll" ma:showField="CatchAllData" ma:web="f6cf9dc5-9639-45a4-996e-5e370d683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E52CE-9E1C-4E74-839F-6B4A16B53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e42d8-580e-444b-b9dc-8f7583690624"/>
    <ds:schemaRef ds:uri="f6cf9dc5-9639-45a4-996e-5e370d683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BEB38-AC15-4A5C-A60F-E6FA005C8B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Marcello Marangio</cp:lastModifiedBy>
  <cp:revision>4</cp:revision>
  <dcterms:created xsi:type="dcterms:W3CDTF">2023-10-24T15:12:00Z</dcterms:created>
  <dcterms:modified xsi:type="dcterms:W3CDTF">2023-10-24T15:48:00Z</dcterms:modified>
</cp:coreProperties>
</file>